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1DBA" w:rsidRP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0" w:name="20"/>
      <w:bookmarkStart w:id="1" w:name="_Hlk116577677"/>
      <w:bookmarkStart w:id="2" w:name="_Hlk32839505"/>
      <w:bookmarkEnd w:id="0"/>
      <w:r w:rsidRPr="00601DBA">
        <w:rPr>
          <w:rFonts w:ascii="Calibri" w:eastAsia="Calibri" w:hAnsi="Calibri" w:cs="Calibri"/>
          <w:b/>
          <w:noProof/>
          <w:w w:val="100"/>
          <w:sz w:val="20"/>
          <w:szCs w:val="20"/>
        </w:rPr>
        <w:t>ПРЕДШКОЛСКА УСТАНОВА "ЛЕПТИРЧИЋ"</w:t>
      </w:r>
    </w:p>
    <w:p w:rsidR="001F55F6" w:rsidRPr="001F55F6" w:rsidRDefault="00000000" w:rsidP="001F55F6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ПИБ:</w:t>
      </w:r>
      <w:r w:rsidR="002A1737" w:rsidRPr="00191039">
        <w:rPr>
          <w:rFonts w:cstheme="minorHAnsi"/>
          <w:sz w:val="20"/>
          <w:szCs w:val="20"/>
        </w:rPr>
        <w:t> </w:t>
      </w:r>
      <w:r w:rsidR="00601DBA" w:rsidRPr="00601DBA">
        <w:rPr>
          <w:b/>
          <w:bCs/>
          <w:lang w:val="hr-HR"/>
        </w:rPr>
        <w:t xml:space="preserve"> </w:t>
      </w:r>
      <w:bookmarkStart w:id="3" w:name="21"/>
      <w:bookmarkEnd w:id="3"/>
      <w:r w:rsidR="00601DBA" w:rsidRPr="001F55F6">
        <w:rPr>
          <w:rFonts w:ascii="Calibri" w:eastAsia="Calibri" w:hAnsi="Calibri" w:cs="Calibri"/>
          <w:b/>
          <w:w w:val="100"/>
          <w:sz w:val="20"/>
          <w:szCs w:val="20"/>
        </w:rPr>
        <w:t>101342966</w:t>
      </w:r>
      <w:r w:rsidR="00601DBA" w:rsidRPr="001F55F6">
        <w:rPr>
          <w:rFonts w:cstheme="minorHAnsi"/>
          <w:b/>
          <w:sz w:val="20"/>
          <w:szCs w:val="20"/>
        </w:rPr>
        <w:t xml:space="preserve"> </w:t>
      </w:r>
    </w:p>
    <w:p w:rsid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4" w:name="22"/>
      <w:bookmarkEnd w:id="4"/>
      <w:r>
        <w:rPr>
          <w:rFonts w:ascii="Calibri" w:eastAsia="Calibri" w:hAnsi="Calibri" w:cs="Calibri"/>
          <w:b/>
          <w:noProof/>
          <w:w w:val="100"/>
          <w:sz w:val="20"/>
          <w:szCs w:val="20"/>
        </w:rPr>
        <w:t>СВЕТОГ САВЕ БР.9</w:t>
      </w:r>
    </w:p>
    <w:p w:rsidR="001F55F6" w:rsidRPr="001F55F6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</w:rPr>
      </w:pPr>
      <w:bookmarkStart w:id="5" w:name="23"/>
      <w:bookmarkEnd w:id="5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14224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4"/>
      <w:bookmarkEnd w:id="6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ЛАЈКОВАЦ</w:t>
      </w:r>
    </w:p>
    <w:bookmarkEnd w:id="1"/>
    <w:p w:rsidR="001F55F6" w:rsidRPr="001F55F6" w:rsidRDefault="00000000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Република Србија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Датум: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26.12.2025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Број: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1613</w:t>
      </w:r>
    </w:p>
    <w:p w:rsidR="001F55F6" w:rsidRPr="00A9707B" w:rsidRDefault="00000000" w:rsidP="00A9707B">
      <w:pPr>
        <w:spacing w:before="440" w:after="120"/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</w:pPr>
      <w:bookmarkStart w:id="9" w:name="7"/>
      <w:bookmarkEnd w:id="9"/>
      <w:r w:rsidRPr="00A9707B"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  <w:t>На основу члана 146. став 1. Закона о јавним набавкама („Службени гласник“, број 91/19  и 92/2023), наручилац доноси,одлуку о додели уговора  јер је  у стручној оцени  понуда утврђено да су се стекли  услови  за доделу уговора</w:t>
      </w:r>
    </w:p>
    <w:p w:rsidR="001F55F6" w:rsidRPr="001F55F6" w:rsidRDefault="00000000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ОДЛУКА О ДОДЕЛИ УГОВОРА</w:t>
      </w:r>
      <w:bookmarkEnd w:id="10"/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Наручилац: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_Hlk116577629"/>
      <w:bookmarkStart w:id="12" w:name="25"/>
      <w:bookmarkEnd w:id="11"/>
      <w:bookmarkEnd w:id="12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ПРЕДШКОЛСКА УСТАНОВА "ЛЕПТИРЧИЋ"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Референтни број: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9"/>
      <w:bookmarkEnd w:id="13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3/2025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Назив набавке: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4" w:name="18"/>
      <w:bookmarkEnd w:id="14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Храна, прехрамбени производи у 2026. години</w:t>
      </w:r>
    </w:p>
    <w:p w:rsidR="001F55F6" w:rsidRPr="001F55F6" w:rsidRDefault="00000000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Број огласа на Порталу јавних набавки:</w:t>
      </w:r>
      <w:r w:rsidR="003406EF">
        <w:rPr>
          <w:rFonts w:cstheme="minorHAnsi"/>
          <w:b/>
          <w:sz w:val="20"/>
          <w:szCs w:val="20"/>
        </w:rPr>
        <w:tab/>
      </w:r>
      <w:bookmarkStart w:id="15" w:name="17"/>
      <w:bookmarkEnd w:id="15"/>
      <w:r w:rsidRPr="001F55F6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2025/С Ф02-0043235</w:t>
      </w:r>
    </w:p>
    <w:p w:rsidR="001F55F6" w:rsidRPr="001F55F6" w:rsidRDefault="00000000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Врста уговора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5F01C2">
        <w:rPr>
          <w:rFonts w:asciiTheme="minorHAnsi" w:hAnsiTheme="minorHAnsi" w:cstheme="minorHAnsi"/>
          <w:sz w:val="20"/>
          <w:szCs w:val="20"/>
        </w:rPr>
      </w:r>
      <w:r w:rsidRPr="005F01C2"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Радови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7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Добра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8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Услуге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Главна CPV ознака: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9" w:name="26"/>
      <w:bookmarkEnd w:id="19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15000000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Назив предмета / партије: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20" w:name="1"/>
      <w:bookmarkEnd w:id="20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Месо и месни производи</w:t>
      </w:r>
    </w:p>
    <w:p w:rsidR="001F55F6" w:rsidRPr="00B84A8C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Процењена вредност предмета / партије (без ПДВ-а):</w:t>
      </w:r>
      <w:r w:rsidR="00B84A8C">
        <w:rPr>
          <w:rFonts w:cstheme="minorHAnsi"/>
          <w:sz w:val="20"/>
          <w:szCs w:val="20"/>
        </w:rPr>
        <w:t> </w:t>
      </w:r>
      <w:bookmarkStart w:id="21" w:name="2"/>
      <w:bookmarkEnd w:id="21"/>
      <w:r w:rsidR="00B84A8C" w:rsidRPr="001F55F6">
        <w:rPr>
          <w:rFonts w:ascii="Calibri" w:eastAsia="Calibri" w:hAnsi="Calibri" w:cs="Calibri"/>
          <w:b/>
          <w:w w:val="100"/>
          <w:sz w:val="20"/>
          <w:szCs w:val="20"/>
        </w:rPr>
        <w:t>2.330.000,00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22" w:name="3"/>
      <w:bookmarkEnd w:id="22"/>
      <w:r w:rsidRPr="00B84A8C"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  <w:t>РСД</w:t>
      </w:r>
    </w:p>
    <w:p w:rsidR="001F55F6" w:rsidRPr="001F55F6" w:rsidRDefault="00000000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Уговор се додељује</w:t>
      </w:r>
      <w:r w:rsidR="00B84A8C">
        <w:rPr>
          <w:rFonts w:cstheme="minorHAnsi"/>
          <w:sz w:val="20"/>
          <w:szCs w:val="20"/>
        </w:rPr>
        <w:t xml:space="preserve"> </w:t>
      </w:r>
      <w:bookmarkStart w:id="23" w:name="10"/>
      <w:bookmarkEnd w:id="23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привредном субјекту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5344C0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000000" w:rsidP="002A1737">
            <w:pPr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</w:pPr>
            <w:bookmarkStart w:id="24" w:name="11"/>
            <w:bookmarkEnd w:id="24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СУВОБОР КООП НН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2"/>
            <w:bookmarkEnd w:id="25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101109316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3"/>
            <w:bookmarkEnd w:id="26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ЦАРА ЛАЗАРА, 43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4"/>
            <w:bookmarkEnd w:id="27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Чачак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5"/>
            <w:bookmarkEnd w:id="28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32000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9" w:name="16"/>
            <w:bookmarkEnd w:id="29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  <w:t>Србија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(без ПДВ):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4"/>
      <w:bookmarkEnd w:id="30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2.326.480,00</w:t>
      </w: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(са ПДВ):</w:t>
      </w:r>
      <w:r w:rsidR="00B84A8C">
        <w:rPr>
          <w:rFonts w:cstheme="minorHAnsi"/>
          <w:bCs/>
          <w:sz w:val="20"/>
          <w:szCs w:val="20"/>
        </w:rPr>
        <w:tab/>
      </w:r>
      <w:bookmarkStart w:id="31" w:name="5"/>
      <w:bookmarkEnd w:id="31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2.620.461,00</w:t>
      </w:r>
    </w:p>
    <w:p w:rsidR="001F55F6" w:rsidRPr="00B84A8C" w:rsidRDefault="00000000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32" w:name="6"/>
      <w:bookmarkEnd w:id="32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РСД</w:t>
      </w:r>
    </w:p>
    <w:bookmarkEnd w:id="2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5344C0">
        <w:trPr>
          <w:trHeight w:val="453"/>
        </w:trPr>
        <w:tc>
          <w:tcPr>
            <w:tcW w:w="15589" w:type="dxa"/>
            <w:gridSpan w:val="3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5344C0">
              <w:trPr>
                <w:trHeight w:val="375"/>
              </w:trPr>
              <w:tc>
                <w:tcPr>
                  <w:tcW w:w="1559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ОБРАЗЛОЖЕЊЕ</w:t>
                  </w:r>
                </w:p>
              </w:tc>
            </w:tr>
          </w:tbl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344C0">
        <w:trPr>
          <w:trHeight w:val="40"/>
        </w:trPr>
        <w:tc>
          <w:tcPr>
            <w:tcW w:w="15397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5344C0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5344C0">
              <w:trPr>
                <w:trHeight w:val="545"/>
              </w:trPr>
              <w:tc>
                <w:tcPr>
                  <w:tcW w:w="15397" w:type="dxa"/>
                  <w:gridSpan w:val="2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поступку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Назив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Храна, прехрамбени производи у 2026. години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Реф. број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3/2025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Отворени поступак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и датум одлуке о спровођењу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1312, 05.11.2025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Процењена вредност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13.099.500,00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Техника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5344C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5344C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ЦПВ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15000000-Храна, пиће, дуван и сродни производи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Кратак опис набавке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Јавна набавка хране, прехрамбених производа у 2026. години  неопходна је  за припрему оброка деце-кориснике услуга Предшколске установе ,,Лептирић'' Лајковац, а обликована је у 11 партија: 1 - месо и месни производи; 2 -  пилеће месо и прерађевине; 3 -  смрзнута риба; 4 - млеко и млечни производи; 5 - јаја, 6 -  хлеб, пецива, бурек, коре за питу, пекарски квасац; 7 - брашно и прерађевине од житарица; 8 - воће и поврће; 9 - смрзнуто воће и поврће;  10 - намирнице широке потрошње и 11 - вода за водомате.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Подељен у партије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ДА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2025/С Ф02-0043235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Јавни позив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Објављено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11.11.2025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Рок за подношење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12.12.2025 12:00:00</w:t>
                  </w:r>
                </w:p>
              </w:tc>
            </w:tr>
          </w:tbl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5344C0">
        <w:tc>
          <w:tcPr>
            <w:tcW w:w="15410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5344C0">
              <w:trPr>
                <w:trHeight w:val="432"/>
              </w:trPr>
              <w:tc>
                <w:tcPr>
                  <w:tcW w:w="1541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Чланови комисије за јавну набавку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Име и презиме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Загорка Шалипур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Милић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Петровић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Александра Живковић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Зорица Ђорић</w:t>
                  </w:r>
                </w:p>
              </w:tc>
            </w:tr>
          </w:tbl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5344C0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5344C0">
              <w:trPr>
                <w:trHeight w:val="43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предмету / партијама</w:t>
                  </w:r>
                </w:p>
              </w:tc>
            </w:tr>
            <w:tr w:rsidR="005344C0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5344C0">
                    <w:trPr>
                      <w:trHeight w:val="1360"/>
                    </w:trPr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2"/>
                          <w:gridCol w:w="11569"/>
                        </w:tblGrid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Месо и месни производи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Процењена вредност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2.330.000,00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Критеријум за доделу уговора на основу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Цене</w:t>
                              </w:r>
                            </w:p>
                          </w:tc>
                        </w:tr>
                      </w:tbl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5344C0" w:rsidRDefault="005344C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5344C0">
        <w:trPr>
          <w:trHeight w:val="56"/>
        </w:trPr>
        <w:tc>
          <w:tcPr>
            <w:tcW w:w="15397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5344C0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5344C0" w:rsidRDefault="005344C0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5344C0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5344C0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Подаци о отварању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Датум и време отварања: 12.12.2025 12:00:00</w:t>
                  </w:r>
                </w:p>
              </w:tc>
            </w:tr>
            <w:tr w:rsidR="005344C0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Електронско отварање понуда завршено у: 12.12.2025 12:04:13</w:t>
                  </w:r>
                </w:p>
              </w:tc>
            </w:tr>
            <w:tr w:rsidR="005344C0">
              <w:trPr>
                <w:trHeight w:val="1744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5344C0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8"/>
                          <w:gridCol w:w="11570"/>
                        </w:tblGrid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Месо и месни производи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пристиглих понуда / пријава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5344C0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4"/>
                          <w:gridCol w:w="2246"/>
                          <w:gridCol w:w="2219"/>
                          <w:gridCol w:w="1399"/>
                          <w:gridCol w:w="2840"/>
                        </w:tblGrid>
                        <w:tr w:rsidR="005344C0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Облик понуде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Ознака / број понуде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Подизвођачи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Датум и време подношења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СУВОБОР КООП НН, ЦАРА ЛАЗАРА, 43, 32000, Чачак,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7773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11.12.2025. 08:54:59</w:t>
                              </w:r>
                            </w:p>
                          </w:tc>
                        </w:tr>
                      </w:tbl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5344C0" w:rsidRDefault="005344C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5344C0">
        <w:trPr>
          <w:trHeight w:val="62"/>
        </w:trPr>
        <w:tc>
          <w:tcPr>
            <w:tcW w:w="15397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5344C0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5344C0" w:rsidRDefault="005344C0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5344C0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5344C0">
              <w:trPr>
                <w:trHeight w:val="382"/>
              </w:trPr>
              <w:tc>
                <w:tcPr>
                  <w:tcW w:w="1539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поднетих понуда</w:t>
                  </w:r>
                </w:p>
              </w:tc>
            </w:tr>
            <w:tr w:rsidR="005344C0">
              <w:trPr>
                <w:trHeight w:val="1020"/>
              </w:trPr>
              <w:tc>
                <w:tcPr>
                  <w:tcW w:w="1539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7"/>
                    <w:gridCol w:w="7056"/>
                  </w:tblGrid>
                  <w:tr w:rsidR="005344C0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9"/>
                          <w:gridCol w:w="1128"/>
                          <w:gridCol w:w="1128"/>
                          <w:gridCol w:w="1123"/>
                          <w:gridCol w:w="1127"/>
                          <w:gridCol w:w="1125"/>
                        </w:tblGrid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1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Месо и месни производи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СУВОБОР КООП НН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2326480.00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2620461.00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дана, вирмански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65</w:t>
                              </w:r>
                            </w:p>
                          </w:tc>
                        </w:tr>
                      </w:tbl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5344C0" w:rsidRDefault="005344C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5344C0">
        <w:trPr>
          <w:trHeight w:val="50"/>
        </w:trPr>
        <w:tc>
          <w:tcPr>
            <w:tcW w:w="15392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5344C0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5344C0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понуда након допуштених исправки</w:t>
                  </w:r>
                </w:p>
              </w:tc>
            </w:tr>
            <w:tr w:rsidR="005344C0">
              <w:trPr>
                <w:trHeight w:val="102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5"/>
                    <w:gridCol w:w="7058"/>
                  </w:tblGrid>
                  <w:tr w:rsidR="005344C0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8"/>
                          <w:gridCol w:w="1128"/>
                          <w:gridCol w:w="1128"/>
                          <w:gridCol w:w="1123"/>
                          <w:gridCol w:w="1127"/>
                          <w:gridCol w:w="1124"/>
                        </w:tblGrid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1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Месо и месни производи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СУВОБОР КООП НН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2326480.00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2620461.00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дана, вирмански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65</w:t>
                              </w:r>
                            </w:p>
                          </w:tc>
                        </w:tr>
                      </w:tbl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5344C0" w:rsidRDefault="005344C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5344C0">
        <w:trPr>
          <w:trHeight w:val="48"/>
        </w:trPr>
        <w:tc>
          <w:tcPr>
            <w:tcW w:w="15392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5344C0">
        <w:tc>
          <w:tcPr>
            <w:tcW w:w="15405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5344C0">
              <w:trPr>
                <w:trHeight w:val="418"/>
              </w:trPr>
              <w:tc>
                <w:tcPr>
                  <w:tcW w:w="15411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344C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Стручна оцена</w:t>
                  </w:r>
                </w:p>
              </w:tc>
            </w:tr>
            <w:tr w:rsidR="005344C0">
              <w:trPr>
                <w:trHeight w:val="1700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3"/>
                    <w:gridCol w:w="13"/>
                  </w:tblGrid>
                  <w:tr w:rsidR="005344C0"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29"/>
                          <w:gridCol w:w="11567"/>
                        </w:tblGrid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Месо и месни производи</w:t>
                              </w:r>
                            </w:p>
                          </w:tc>
                        </w:tr>
                      </w:tbl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5344C0">
                    <w:tc>
                      <w:tcPr>
                        <w:tcW w:w="15410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7"/>
                          <w:gridCol w:w="2817"/>
                          <w:gridCol w:w="2813"/>
                          <w:gridCol w:w="2143"/>
                          <w:gridCol w:w="2143"/>
                          <w:gridCol w:w="896"/>
                        </w:tblGrid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Прихватљиво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Одбијено или се не разматра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 (са ПДВ)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СУВОБОР КООП НН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2.326.480,00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2.620.461,00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Напомена уз преглед понуде: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За партију 1. месо и месни производи пристигла је једна (1) понуда. Привредни субјект  СУВОБОР КООП НН Чачак   доставио је  понуду  чија   је  вредност  без ПДВ-а  испод процењене  вредности   за наведену партију,  а вредност  са ПДВ-ом  већа је  од  процењене вредности  са приказаним  ПДВ-ом  за  34.161,00 динара.  Разлог  је  различит  ПДВ  за  поједине артикле (добра).  Понуда  се прихвата  и уговор закључује  према  цени  понуде  Понуђача јер   су   обезбеђена средства   у потребном  износу.</w:t>
                              </w:r>
                            </w:p>
                          </w:tc>
                        </w:tr>
                      </w:tbl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5344C0" w:rsidRDefault="005344C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5344C0">
        <w:trPr>
          <w:trHeight w:val="14"/>
        </w:trPr>
        <w:tc>
          <w:tcPr>
            <w:tcW w:w="15392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5344C0">
        <w:tc>
          <w:tcPr>
            <w:tcW w:w="15405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5344C0">
              <w:trPr>
                <w:trHeight w:val="3795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5344C0">
                    <w:tc>
                      <w:tcPr>
                        <w:tcW w:w="15385" w:type="dxa"/>
                        <w:gridSpan w:val="3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7"/>
                          <w:gridCol w:w="11591"/>
                        </w:tblGrid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Месо и месни производи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Уговор ће се доделити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5344C0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Сукоб интереса који је утврђен и мере које су поводом тога предузете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5344C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5344C0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Додатни подаци / Напомена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5344C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5344C0">
                    <w:trPr>
                      <w:trHeight w:val="298"/>
                    </w:trPr>
                    <w:tc>
                      <w:tcPr>
                        <w:tcW w:w="3741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5344C0">
                    <w:tc>
                      <w:tcPr>
                        <w:tcW w:w="15372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1"/>
                          <w:gridCol w:w="1614"/>
                          <w:gridCol w:w="7304"/>
                          <w:gridCol w:w="1896"/>
                        </w:tblGrid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Ранг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ранга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Бира се</w:t>
                              </w:r>
                            </w:p>
                          </w:tc>
                        </w:tr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СУВОБОР КООП НН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2.326.480,00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</w:tbl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5344C0">
                    <w:trPr>
                      <w:trHeight w:val="327"/>
                    </w:trPr>
                    <w:tc>
                      <w:tcPr>
                        <w:tcW w:w="3741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5344C0">
                    <w:trPr>
                      <w:trHeight w:val="340"/>
                    </w:trPr>
                    <w:tc>
                      <w:tcPr>
                        <w:tcW w:w="374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избора</w:t>
                              </w:r>
                            </w:p>
                          </w:tc>
                        </w:tr>
                      </w:tbl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5344C0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5344C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Понуда  је једна  и прихватљива</w:t>
                              </w:r>
                            </w:p>
                          </w:tc>
                        </w:tr>
                      </w:tbl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5344C0">
                    <w:trPr>
                      <w:trHeight w:val="16"/>
                    </w:trPr>
                    <w:tc>
                      <w:tcPr>
                        <w:tcW w:w="3741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5344C0" w:rsidRDefault="005344C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5344C0" w:rsidRDefault="005344C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5344C0">
        <w:trPr>
          <w:trHeight w:val="523"/>
        </w:trPr>
        <w:tc>
          <w:tcPr>
            <w:tcW w:w="15392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5344C0" w:rsidRDefault="005344C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5344C0" w:rsidRDefault="005344C0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5344C0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Pr="00A37023" w:rsidRDefault="00000000" w:rsidP="008C5725">
      <w:pPr>
        <w:rPr>
          <w:rFonts w:ascii="Calibri" w:eastAsia="Calibri" w:hAnsi="Calibri" w:cs="Calibri"/>
          <w:w w:val="100"/>
          <w:sz w:val="20"/>
          <w:szCs w:val="20"/>
        </w:rPr>
      </w:pPr>
      <w:bookmarkStart w:id="33" w:name="1_0"/>
      <w:bookmarkStart w:id="34" w:name="_Hlk32839505_0"/>
      <w:bookmarkEnd w:id="33"/>
      <w:r w:rsidRPr="00A37023">
        <w:rPr>
          <w:rFonts w:ascii="Calibri" w:eastAsia="Calibri" w:hAnsi="Calibri" w:cs="Calibri"/>
          <w:w w:val="100"/>
          <w:sz w:val="20"/>
          <w:szCs w:val="20"/>
        </w:rPr>
        <w:lastRenderedPageBreak/>
        <w:t>Понуда  је једна  и прихватљива</w:t>
      </w:r>
    </w:p>
    <w:tbl>
      <w:tblPr>
        <w:tblStyle w:val="TableGrid0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2"/>
      </w:tblGrid>
      <w:tr w:rsidR="005344C0" w:rsidTr="006E13B1">
        <w:tc>
          <w:tcPr>
            <w:tcW w:w="10342" w:type="dxa"/>
          </w:tcPr>
          <w:p w:rsidR="006E13B1" w:rsidRPr="00F61EC9" w:rsidRDefault="00000000" w:rsidP="006E13B1">
            <w:pPr>
              <w:spacing w:before="120" w:after="120"/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</w:pP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 xml:space="preserve"> 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Упутство о прав</w:t>
            </w: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н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ом средству:</w:t>
            </w:r>
          </w:p>
          <w:p w:rsidR="006E13B1" w:rsidRPr="006E13B1" w:rsidRDefault="00000000" w:rsidP="006E13B1">
            <w:pPr>
              <w:spacing w:before="120" w:after="120"/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bookmarkStart w:id="35" w:name="2_0"/>
            <w:bookmarkEnd w:id="35"/>
            <w:r w:rsidRPr="006E13B1"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  <w:t>Против ове одлуке, понуђач може да поднесе захтев за заштиту права у року од десет дана од дана објављивања на Порталу јавних набавки у складу са одредбама Закона о јавним набавкама („Службени гласник“, број 91/19 и 92/2023)</w:t>
            </w:r>
          </w:p>
        </w:tc>
      </w:tr>
    </w:tbl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bookmarkEnd w:id="34"/>
    <w:p w:rsidR="008059FD" w:rsidRPr="008059FD" w:rsidRDefault="008059FD" w:rsidP="008059FD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RS" w:eastAsia="lv-LV"/>
        </w:rPr>
      </w:pPr>
      <w:r w:rsidRPr="008059FD">
        <w:rPr>
          <w:rFonts w:eastAsia="Times New Roman" w:cstheme="minorHAnsi"/>
          <w:b/>
          <w:noProof/>
          <w:sz w:val="24"/>
          <w:szCs w:val="24"/>
          <w:lang w:val="sr-Latn-RS" w:eastAsia="lv-LV"/>
        </w:rPr>
        <w:lastRenderedPageBreak/>
        <w:drawing>
          <wp:inline distT="0" distB="0" distL="0" distR="0">
            <wp:extent cx="6480175" cy="8894445"/>
            <wp:effectExtent l="0" t="0" r="0" b="1905"/>
            <wp:docPr id="69226756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sectPr w:rsidR="006E13B1" w:rsidSect="00C93304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A7C4D" w:rsidRDefault="006A7C4D">
      <w:pPr>
        <w:spacing w:before="0" w:after="0"/>
      </w:pPr>
      <w:r>
        <w:separator/>
      </w:r>
    </w:p>
  </w:endnote>
  <w:endnote w:type="continuationSeparator" w:id="0">
    <w:p w:rsidR="006A7C4D" w:rsidRDefault="006A7C4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000000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ОДЛУКА О ДОДЕЛИ УГОВОРА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ПАГЕ  \* Арабиц  \* МЕРГЕФОРМАТ </w:instrText>
    </w:r>
    <w:r w:rsidRPr="00FE399E">
      <w:rPr>
        <w:caps/>
        <w:szCs w:val="18"/>
        <w:lang w:val="hr-HR"/>
      </w:rPr>
      <w:fldChar w:fldCharType="separate"/>
    </w:r>
    <w:r w:rsidR="001F27F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A7C4D" w:rsidRDefault="006A7C4D">
      <w:pPr>
        <w:spacing w:before="0" w:after="0"/>
      </w:pPr>
      <w:r>
        <w:separator/>
      </w:r>
    </w:p>
  </w:footnote>
  <w:footnote w:type="continuationSeparator" w:id="0">
    <w:p w:rsidR="006A7C4D" w:rsidRDefault="006A7C4D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4C0" w:rsidRDefault="005344C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24B57"/>
    <w:rsid w:val="000377CB"/>
    <w:rsid w:val="00037CFF"/>
    <w:rsid w:val="00064642"/>
    <w:rsid w:val="00087A93"/>
    <w:rsid w:val="00092830"/>
    <w:rsid w:val="000A667E"/>
    <w:rsid w:val="000F6975"/>
    <w:rsid w:val="00165E9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F4A2A"/>
    <w:rsid w:val="00430FB5"/>
    <w:rsid w:val="00471857"/>
    <w:rsid w:val="004C29F7"/>
    <w:rsid w:val="004D3A78"/>
    <w:rsid w:val="005344C0"/>
    <w:rsid w:val="005349E8"/>
    <w:rsid w:val="00544D4B"/>
    <w:rsid w:val="0059265A"/>
    <w:rsid w:val="005B6EAC"/>
    <w:rsid w:val="005F01C2"/>
    <w:rsid w:val="00601DBA"/>
    <w:rsid w:val="00612616"/>
    <w:rsid w:val="006335EC"/>
    <w:rsid w:val="00666AE4"/>
    <w:rsid w:val="006A4384"/>
    <w:rsid w:val="006A7C4D"/>
    <w:rsid w:val="006C28AA"/>
    <w:rsid w:val="006C6D30"/>
    <w:rsid w:val="006E13B1"/>
    <w:rsid w:val="00723884"/>
    <w:rsid w:val="007500EB"/>
    <w:rsid w:val="007B31AE"/>
    <w:rsid w:val="007B33EC"/>
    <w:rsid w:val="008059FD"/>
    <w:rsid w:val="008C5725"/>
    <w:rsid w:val="00910CBD"/>
    <w:rsid w:val="00934E20"/>
    <w:rsid w:val="00943D6F"/>
    <w:rsid w:val="00A338C8"/>
    <w:rsid w:val="00A37023"/>
    <w:rsid w:val="00A9707B"/>
    <w:rsid w:val="00AA44B3"/>
    <w:rsid w:val="00AA7988"/>
    <w:rsid w:val="00AC11B5"/>
    <w:rsid w:val="00AE028A"/>
    <w:rsid w:val="00B07D76"/>
    <w:rsid w:val="00B12B6B"/>
    <w:rsid w:val="00B36DFD"/>
    <w:rsid w:val="00B84A8C"/>
    <w:rsid w:val="00BE147A"/>
    <w:rsid w:val="00C3138D"/>
    <w:rsid w:val="00C4780E"/>
    <w:rsid w:val="00CB2A20"/>
    <w:rsid w:val="00CB35CB"/>
    <w:rsid w:val="00D1225B"/>
    <w:rsid w:val="00D1691F"/>
    <w:rsid w:val="00D25CF6"/>
    <w:rsid w:val="00D4767B"/>
    <w:rsid w:val="00DE52D6"/>
    <w:rsid w:val="00DF4791"/>
    <w:rsid w:val="00E22A9B"/>
    <w:rsid w:val="00EA7586"/>
    <w:rsid w:val="00F24FBF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51825E-C4CC-438A-BA46-3FE2A5F7A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w w:val="8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w w:val="85"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table" w:customStyle="1" w:styleId="TableGrid0">
    <w:name w:val="Table Grid_0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image" Target="media/image1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header" Target="header9.xml"/><Relationship Id="rId10" Type="http://schemas.openxmlformats.org/officeDocument/2006/relationships/header" Target="header3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8</Pages>
  <Words>694</Words>
  <Characters>3962</Characters>
  <Application>Microsoft Office Word</Application>
  <DocSecurity>0</DocSecurity>
  <Lines>33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User</cp:lastModifiedBy>
  <cp:revision>17</cp:revision>
  <dcterms:created xsi:type="dcterms:W3CDTF">2020-02-17T13:03:00Z</dcterms:created>
  <dcterms:modified xsi:type="dcterms:W3CDTF">2026-01-12T10:17:00Z</dcterms:modified>
</cp:coreProperties>
</file>