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1616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 и 92/2023), наручилац доноси,одлуку о додели уговора  јер је  у стручној оцени  понуда утврђено да су се стекли  услови 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Млеко и млечни производи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2.300.000,00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B32840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ПРЕДУЗЕЋЕ ЗА ПРОИЗВОДЊУ, ТРГОВИНУ И УСЛУГЕ ГРАНИЦЕ ДОО, ГРАНИЦЕ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101479361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НИКОЛЕ ПАШИЋА, 234Б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Границе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11400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2.023.558,00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2.301.104,60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B32840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B32840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B32840">
        <w:trPr>
          <w:trHeight w:val="40"/>
        </w:trPr>
        <w:tc>
          <w:tcPr>
            <w:tcW w:w="15397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B32840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B32840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B32840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B32840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B32840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Млеко и млечни производи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2.300.000,00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rPr>
          <w:trHeight w:val="56"/>
        </w:trPr>
        <w:tc>
          <w:tcPr>
            <w:tcW w:w="15397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B32840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B32840" w:rsidRDefault="00B3284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B3284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B32840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B32840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B32840">
              <w:trPr>
                <w:trHeight w:val="2085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B32840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8"/>
                          <w:gridCol w:w="11570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Млеко и млечни производи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6"/>
                          <w:gridCol w:w="2246"/>
                          <w:gridCol w:w="2218"/>
                          <w:gridCol w:w="1399"/>
                          <w:gridCol w:w="2839"/>
                        </w:tblGrid>
                        <w:tr w:rsidR="00B32840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ПРЕДУЗЕЋЕ ЗА ПРОИЗВОДЊУ, ТРГОВИНУ И УСЛУГЕ ГРАНИЦЕ ДОО, ГРАНИЦЕ, НИКОЛЕ ПАШИЋА, 234Б, 11400, Границе,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093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3.12.2025. 14:09:58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ВАЉЕВО, Лукавац, бб, 14222, Дивци,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4/12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09:53:41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rPr>
          <w:trHeight w:val="62"/>
        </w:trPr>
        <w:tc>
          <w:tcPr>
            <w:tcW w:w="15397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B32840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B32840" w:rsidRDefault="00B3284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B32840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B32840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B32840">
              <w:trPr>
                <w:trHeight w:val="136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9"/>
                    <w:gridCol w:w="7054"/>
                  </w:tblGrid>
                  <w:tr w:rsidR="00B32840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2"/>
                          <w:gridCol w:w="1128"/>
                          <w:gridCol w:w="1128"/>
                          <w:gridCol w:w="1122"/>
                          <w:gridCol w:w="1129"/>
                          <w:gridCol w:w="1123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4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Млеко и млечни производи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2031250.00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2317350.00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дана,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ПРЕДУЗЕЋЕ ЗА ПРОИЗВОДЊУ, ТРГОВИНУ И УСЛУГЕ ГРАНИЦЕ ДОО, ГРАНИЦЕ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2023558.00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2301104.60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одложено плаћање 45 дана вирманском уплатом на рачун понуђача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rPr>
          <w:trHeight w:val="50"/>
        </w:trPr>
        <w:tc>
          <w:tcPr>
            <w:tcW w:w="15392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B32840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B32840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B32840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28"/>
                          <w:gridCol w:w="1128"/>
                          <w:gridCol w:w="1122"/>
                          <w:gridCol w:w="1129"/>
                          <w:gridCol w:w="1123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4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Млеко и млечни производи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2031250.00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2317350.00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дана,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ПРЕДУЗЕЋЕ ЗА ПРОИЗВОДЊУ, ТРГОВИНУ И УСЛУГЕ ГРАНИЦЕ ДОО, ГРАНИЦЕ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2023558.00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2301104.60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одложено плаћање 45 дана вирманском уплатом на рачун понуђача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rPr>
          <w:trHeight w:val="48"/>
        </w:trPr>
        <w:tc>
          <w:tcPr>
            <w:tcW w:w="15392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B32840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3284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B32840">
              <w:trPr>
                <w:trHeight w:val="2381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B32840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Млеко и млечни производи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0"/>
                          <w:gridCol w:w="2817"/>
                          <w:gridCol w:w="2812"/>
                          <w:gridCol w:w="2142"/>
                          <w:gridCol w:w="2142"/>
                          <w:gridCol w:w="896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ПРЕДУЗЕЋЕ ЗА ПРОИЗВОДЊУ, ТРГОВИНУ И УСЛУГЕ ГРАНИЦЕ ДОО, ГРАНИЦЕ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2.023.558,00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2.301.104,60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Понуда привредног субјекта је прихватљива,  испод процењене вредности  за  партију 4 - млеко и млечни производи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2.031.250,00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2.317.350,00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За партију 4 - млеко и млечни производи пристигле две прихватљиве понуде. Понуда  Границе ДОО  повољнија  у односу на понуду Привредног субјекта Еуропром ДОО Ваљево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rPr>
          <w:trHeight w:val="14"/>
        </w:trPr>
        <w:tc>
          <w:tcPr>
            <w:tcW w:w="15392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B32840">
              <w:trPr>
                <w:trHeight w:val="4136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B32840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Млеко и млечни производи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B32840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B3284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B32840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B3284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2"/>
                          <w:gridCol w:w="1614"/>
                          <w:gridCol w:w="7303"/>
                          <w:gridCol w:w="1896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ПРЕДУЗЕЋЕ ЗА ПРОИЗВОДЊУ, ТРГОВИНУ И УСЛУГЕ ГРАНИЦЕ ДОО, ГРАНИЦЕ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2.023.558,00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2.031.250,00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B32840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3284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је прихватљива, а вредност   понуде  повољнија  (мања)  у односу на понуду Пивредног субјекта Еуропром ДОО Ваљево</w:t>
                              </w:r>
                            </w:p>
                          </w:tc>
                        </w:tr>
                      </w:tbl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32840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32840" w:rsidRDefault="00B3284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32840" w:rsidRDefault="00B3284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32840">
        <w:trPr>
          <w:trHeight w:val="523"/>
        </w:trPr>
        <w:tc>
          <w:tcPr>
            <w:tcW w:w="15392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32840" w:rsidRDefault="00B3284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B32840" w:rsidRDefault="00B32840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B32840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је прихватљива, а вредност   понуде  повољнија  (мања)  у односу на понуду Пивредног субјекта Еуропром ДОО Ваљево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B32840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647A99" w:rsidRPr="00647A99" w:rsidRDefault="00647A99" w:rsidP="00647A99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647A99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5373541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50190" w:rsidRDefault="00050190">
      <w:pPr>
        <w:spacing w:before="0" w:after="0"/>
      </w:pPr>
      <w:r>
        <w:separator/>
      </w:r>
    </w:p>
  </w:endnote>
  <w:endnote w:type="continuationSeparator" w:id="0">
    <w:p w:rsidR="00050190" w:rsidRDefault="0005019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50190" w:rsidRDefault="00050190">
      <w:pPr>
        <w:spacing w:before="0" w:after="0"/>
      </w:pPr>
      <w:r>
        <w:separator/>
      </w:r>
    </w:p>
  </w:footnote>
  <w:footnote w:type="continuationSeparator" w:id="0">
    <w:p w:rsidR="00050190" w:rsidRDefault="0005019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32840" w:rsidRDefault="00B3284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50190"/>
    <w:rsid w:val="00064642"/>
    <w:rsid w:val="00087A93"/>
    <w:rsid w:val="00092830"/>
    <w:rsid w:val="000A667E"/>
    <w:rsid w:val="000F6975"/>
    <w:rsid w:val="001513A4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47A99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2840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A6C091-7CFE-42FE-9AC0-8BFCBF425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804</Words>
  <Characters>4584</Characters>
  <Application>Microsoft Office Word</Application>
  <DocSecurity>0</DocSecurity>
  <Lines>38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2026-01-12T09:44:00Z</dcterms:modified>
</cp:coreProperties>
</file>