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19" w:rsidRDefault="00175119" w:rsidP="00175119">
      <w:pPr>
        <w:jc w:val="center"/>
        <w:rPr>
          <w:b/>
          <w:lang w:val="sr-Latn-RS"/>
        </w:rPr>
      </w:pPr>
      <w:r>
        <w:rPr>
          <w:b/>
          <w:lang w:val="sr-Cyrl-BA"/>
        </w:rPr>
        <w:t>ТЕХНИЧКА СПЕЦИФИКАЦИЈА</w:t>
      </w:r>
    </w:p>
    <w:p w:rsidR="00175119" w:rsidRDefault="00175119" w:rsidP="00175119">
      <w:pPr>
        <w:jc w:val="center"/>
        <w:rPr>
          <w:b/>
          <w:lang w:val="sr-Latn-RS"/>
        </w:rPr>
      </w:pPr>
    </w:p>
    <w:p w:rsidR="00175119" w:rsidRDefault="00175119" w:rsidP="00175119">
      <w:pPr>
        <w:jc w:val="center"/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5119" w:rsidTr="00175119">
        <w:tc>
          <w:tcPr>
            <w:tcW w:w="9576" w:type="dxa"/>
          </w:tcPr>
          <w:p w:rsidR="00175119" w:rsidRDefault="00175119" w:rsidP="00175119">
            <w:pPr>
              <w:jc w:val="center"/>
              <w:rPr>
                <w:b/>
                <w:lang w:val="sr-Latn-RS"/>
              </w:rPr>
            </w:pPr>
          </w:p>
          <w:p w:rsidR="00175119" w:rsidRDefault="00175119" w:rsidP="00175119">
            <w:pPr>
              <w:jc w:val="both"/>
              <w:rPr>
                <w:b/>
                <w:lang w:val="sr-Latn-RS"/>
              </w:rPr>
            </w:pPr>
            <w:r w:rsidRPr="008372B7">
              <w:rPr>
                <w:b/>
                <w:noProof/>
                <w:color w:val="000000" w:themeColor="text1"/>
                <w:sz w:val="26"/>
                <w:szCs w:val="26"/>
                <w:lang w:val="sr-Cyrl-CS"/>
              </w:rPr>
              <w:t xml:space="preserve">Предмет јавне набавке </w:t>
            </w:r>
            <w:r w:rsidRPr="008372B7">
              <w:rPr>
                <w:b/>
                <w:sz w:val="26"/>
                <w:szCs w:val="26"/>
                <w:lang w:val="sr-Cyrl-BA"/>
              </w:rPr>
              <w:t xml:space="preserve">добара  - </w:t>
            </w:r>
            <w:r>
              <w:rPr>
                <w:b/>
                <w:noProof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  <w:r w:rsidRPr="008372B7">
              <w:rPr>
                <w:b/>
                <w:noProof/>
                <w:color w:val="000000" w:themeColor="text1"/>
                <w:sz w:val="26"/>
                <w:szCs w:val="26"/>
                <w:lang w:val="sr-Cyrl-CS"/>
              </w:rPr>
              <w:t xml:space="preserve">опрема за </w:t>
            </w:r>
            <w:r>
              <w:rPr>
                <w:b/>
                <w:noProof/>
                <w:color w:val="000000" w:themeColor="text1"/>
                <w:sz w:val="26"/>
                <w:szCs w:val="26"/>
                <w:lang w:val="sr-Cyrl-CS"/>
              </w:rPr>
              <w:t>домаћинство</w:t>
            </w:r>
            <w:r>
              <w:rPr>
                <w:bCs/>
                <w:iCs/>
                <w:lang w:val="sr-Cyrl-BA"/>
              </w:rPr>
              <w:t>,</w:t>
            </w:r>
            <w:r w:rsidR="007B11B5">
              <w:rPr>
                <w:bCs/>
                <w:iCs/>
                <w:lang w:val="sr-Latn-RS"/>
              </w:rPr>
              <w:t xml:space="preserve"> </w:t>
            </w:r>
            <w:r w:rsidR="007B11B5">
              <w:rPr>
                <w:bCs/>
                <w:iCs/>
                <w:lang w:val="sr-Cyrl-BA"/>
              </w:rPr>
              <w:t xml:space="preserve">отворени поступак  јавне набавке, </w:t>
            </w:r>
            <w:r>
              <w:rPr>
                <w:bCs/>
                <w:iCs/>
                <w:lang w:val="sr-Cyrl-BA"/>
              </w:rPr>
              <w:t xml:space="preserve">  </w:t>
            </w:r>
            <w:r>
              <w:rPr>
                <w:lang w:val="sr-Cyrl-CS"/>
              </w:rPr>
              <w:t>у  Плану  набавки  ред.број  000</w:t>
            </w:r>
            <w:r>
              <w:rPr>
                <w:lang w:val="sr-Latn-RS"/>
              </w:rPr>
              <w:t>3</w:t>
            </w:r>
            <w:r>
              <w:rPr>
                <w:lang w:val="sr-Cyrl-CS"/>
              </w:rPr>
              <w:t>,     верзија  плана 2  за 202</w:t>
            </w: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. годину,  бр.</w:t>
            </w:r>
            <w:r>
              <w:rPr>
                <w:b/>
                <w:lang w:val="sr-Latn-RS"/>
              </w:rPr>
              <w:t>3</w:t>
            </w:r>
            <w:r>
              <w:rPr>
                <w:b/>
                <w:lang w:val="sr-Cyrl-CS"/>
              </w:rPr>
              <w:t>/202</w:t>
            </w:r>
            <w:r>
              <w:rPr>
                <w:b/>
                <w:lang w:val="sr-Latn-RS"/>
              </w:rPr>
              <w:t>2</w:t>
            </w:r>
            <w:r>
              <w:rPr>
                <w:b/>
                <w:lang w:val="sr-Cyrl-CS"/>
              </w:rPr>
              <w:t xml:space="preserve">, </w:t>
            </w:r>
            <w:r>
              <w:rPr>
                <w:lang w:val="sr-Cyrl-CS"/>
              </w:rPr>
              <w:t>број објаве 202</w:t>
            </w: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/</w:t>
            </w:r>
            <w:r>
              <w:t>S PLN –</w:t>
            </w:r>
            <w:r>
              <w:rPr>
                <w:lang w:val="sr-Cyrl-BA"/>
              </w:rPr>
              <w:t xml:space="preserve"> </w:t>
            </w:r>
            <w:r>
              <w:t>000</w:t>
            </w:r>
            <w:r>
              <w:rPr>
                <w:lang w:val="sr-Latn-RS"/>
              </w:rPr>
              <w:t xml:space="preserve">7114  </w:t>
            </w:r>
            <w:r>
              <w:rPr>
                <w:lang w:val="sr-Cyrl-BA"/>
              </w:rPr>
              <w:t>од  30.06.2022</w:t>
            </w:r>
            <w:r>
              <w:rPr>
                <w:lang w:val="sr-Cyrl-CS"/>
              </w:rPr>
              <w:t xml:space="preserve">, НСТЈ  РС212 –  Колубарска област,   ознака и назив  из општег речника набавке:  </w:t>
            </w:r>
            <w:r w:rsidRPr="00936B88">
              <w:rPr>
                <w:b/>
                <w:lang w:val="sr-Latn-RS"/>
              </w:rPr>
              <w:t>CPV</w:t>
            </w:r>
            <w:r w:rsidRPr="00936B88">
              <w:rPr>
                <w:b/>
                <w:lang w:val="sr-Cyrl-CS"/>
              </w:rPr>
              <w:t xml:space="preserve"> ознака   –</w:t>
            </w:r>
            <w:r w:rsidR="00256F6C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CS"/>
              </w:rPr>
              <w:t xml:space="preserve">39713100 </w:t>
            </w:r>
            <w:r w:rsidRPr="00936B88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– машин</w:t>
            </w:r>
            <w:r>
              <w:rPr>
                <w:b/>
                <w:lang w:val="sr-Latn-RS"/>
              </w:rPr>
              <w:t>e</w:t>
            </w:r>
            <w:r>
              <w:rPr>
                <w:b/>
                <w:lang w:val="sr-Cyrl-CS"/>
              </w:rPr>
              <w:t xml:space="preserve"> за прање  судова</w:t>
            </w:r>
          </w:p>
          <w:p w:rsidR="00175119" w:rsidRPr="00BB10AF" w:rsidRDefault="00175119" w:rsidP="00175119">
            <w:pPr>
              <w:jc w:val="both"/>
              <w:rPr>
                <w:b/>
                <w:bCs/>
                <w:iCs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</w:t>
            </w:r>
          </w:p>
          <w:p w:rsidR="00175119" w:rsidRDefault="00175119" w:rsidP="00175119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sr-Cyrl-BA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lang w:val="sr-Cyrl-BA"/>
              </w:rPr>
              <w:t>Машина</w:t>
            </w:r>
            <w:r w:rsidR="00D14FE4">
              <w:rPr>
                <w:b/>
                <w:noProof/>
                <w:color w:val="000000" w:themeColor="text1"/>
                <w:sz w:val="26"/>
                <w:szCs w:val="26"/>
                <w:lang w:val="sr-Latn-RS"/>
              </w:rPr>
              <w:t xml:space="preserve"> </w:t>
            </w:r>
            <w:r>
              <w:rPr>
                <w:b/>
                <w:noProof/>
                <w:color w:val="000000" w:themeColor="text1"/>
                <w:sz w:val="26"/>
                <w:szCs w:val="26"/>
                <w:lang w:val="sr-Cyrl-BA"/>
              </w:rPr>
              <w:t xml:space="preserve"> за </w:t>
            </w:r>
            <w:r w:rsidR="00D14FE4">
              <w:rPr>
                <w:b/>
                <w:noProof/>
                <w:color w:val="000000" w:themeColor="text1"/>
                <w:sz w:val="26"/>
                <w:szCs w:val="26"/>
                <w:lang w:val="sr-Latn-RS"/>
              </w:rPr>
              <w:t xml:space="preserve"> </w:t>
            </w:r>
            <w:r>
              <w:rPr>
                <w:b/>
                <w:noProof/>
                <w:color w:val="000000" w:themeColor="text1"/>
                <w:sz w:val="26"/>
                <w:szCs w:val="26"/>
                <w:lang w:val="sr-Cyrl-BA"/>
              </w:rPr>
              <w:t xml:space="preserve">ПРАЊЕ  </w:t>
            </w:r>
            <w:r w:rsidR="00D14FE4">
              <w:rPr>
                <w:b/>
                <w:noProof/>
                <w:color w:val="000000" w:themeColor="text1"/>
                <w:sz w:val="26"/>
                <w:szCs w:val="26"/>
                <w:lang w:val="sr-Cyrl-BA"/>
              </w:rPr>
              <w:t xml:space="preserve">СУДОВА  </w:t>
            </w:r>
            <w:r>
              <w:rPr>
                <w:b/>
                <w:noProof/>
                <w:color w:val="000000" w:themeColor="text1"/>
                <w:sz w:val="26"/>
                <w:szCs w:val="26"/>
                <w:lang w:val="sr-Cyrl-BA"/>
              </w:rPr>
              <w:t xml:space="preserve">са </w:t>
            </w:r>
            <w:r w:rsidR="00D14FE4">
              <w:rPr>
                <w:b/>
                <w:noProof/>
                <w:color w:val="000000" w:themeColor="text1"/>
                <w:sz w:val="26"/>
                <w:szCs w:val="26"/>
                <w:lang w:val="sr-Latn-RS"/>
              </w:rPr>
              <w:t xml:space="preserve"> </w:t>
            </w:r>
            <w:r>
              <w:rPr>
                <w:b/>
                <w:noProof/>
                <w:color w:val="000000" w:themeColor="text1"/>
                <w:sz w:val="26"/>
                <w:szCs w:val="26"/>
                <w:lang w:val="sr-Cyrl-BA"/>
              </w:rPr>
              <w:t>пратећом  опремом</w:t>
            </w:r>
          </w:p>
          <w:p w:rsidR="00175119" w:rsidRDefault="00175119" w:rsidP="00CA2965">
            <w:pPr>
              <w:jc w:val="center"/>
              <w:rPr>
                <w:b/>
                <w:lang w:val="sr-Latn-RS"/>
              </w:rPr>
            </w:pPr>
          </w:p>
        </w:tc>
      </w:tr>
    </w:tbl>
    <w:p w:rsidR="00175119" w:rsidRPr="00175119" w:rsidRDefault="00175119" w:rsidP="00175119">
      <w:pPr>
        <w:jc w:val="center"/>
        <w:rPr>
          <w:b/>
          <w:lang w:val="sr-Latn-RS"/>
        </w:rPr>
      </w:pPr>
    </w:p>
    <w:p w:rsidR="000F7ED8" w:rsidRDefault="000F7ED8" w:rsidP="000F7ED8">
      <w:pPr>
        <w:rPr>
          <w:noProof/>
          <w:color w:val="000000" w:themeColor="text1"/>
          <w:lang w:val="sr-Latn-RS"/>
        </w:rPr>
      </w:pPr>
    </w:p>
    <w:p w:rsidR="00162329" w:rsidRDefault="00162329" w:rsidP="00CA2965">
      <w:pPr>
        <w:jc w:val="both"/>
        <w:rPr>
          <w:b/>
          <w:lang w:val="sr-Cyrl-BA"/>
        </w:rPr>
      </w:pPr>
      <w:proofErr w:type="gramStart"/>
      <w:r w:rsidRPr="00C63E2C">
        <w:rPr>
          <w:b/>
        </w:rPr>
        <w:t>ТЕХНИЧК</w:t>
      </w:r>
      <w:r w:rsidRPr="00C63E2C">
        <w:rPr>
          <w:b/>
          <w:lang w:val="sr-Cyrl-BA"/>
        </w:rPr>
        <w:t xml:space="preserve">Е </w:t>
      </w:r>
      <w:r w:rsidRPr="00C63E2C">
        <w:rPr>
          <w:b/>
        </w:rPr>
        <w:t xml:space="preserve"> </w:t>
      </w:r>
      <w:r w:rsidRPr="00C63E2C">
        <w:rPr>
          <w:b/>
          <w:lang w:val="sr-Cyrl-BA"/>
        </w:rPr>
        <w:t>КАРАКТЕРИСТИКЕ</w:t>
      </w:r>
      <w:proofErr w:type="gramEnd"/>
      <w:r>
        <w:rPr>
          <w:b/>
          <w:lang w:val="sr-Cyrl-BA"/>
        </w:rPr>
        <w:t xml:space="preserve">  </w:t>
      </w:r>
      <w:r w:rsidRPr="00C63E2C">
        <w:rPr>
          <w:b/>
          <w:lang w:val="sr-Cyrl-BA"/>
        </w:rPr>
        <w:t>КОЈЕ СЕ ЗАХТЕВАЈУ</w:t>
      </w:r>
      <w:r>
        <w:rPr>
          <w:b/>
          <w:lang w:val="sr-Cyrl-BA"/>
        </w:rPr>
        <w:t xml:space="preserve">, </w:t>
      </w:r>
      <w:r>
        <w:rPr>
          <w:b/>
          <w:lang w:val="sr-Latn-RS"/>
        </w:rPr>
        <w:t xml:space="preserve"> </w:t>
      </w:r>
      <w:r>
        <w:rPr>
          <w:b/>
          <w:lang w:val="sr-Cyrl-BA"/>
        </w:rPr>
        <w:t xml:space="preserve">СЕРВИС, </w:t>
      </w:r>
      <w:r>
        <w:rPr>
          <w:b/>
          <w:lang w:val="sr-Latn-RS"/>
        </w:rPr>
        <w:t xml:space="preserve"> </w:t>
      </w:r>
      <w:r>
        <w:rPr>
          <w:b/>
          <w:lang w:val="sr-Cyrl-BA"/>
        </w:rPr>
        <w:t>ГАРАНЦИЈА</w:t>
      </w:r>
      <w:r w:rsidR="00CA2965">
        <w:rPr>
          <w:b/>
          <w:lang w:val="sr-Cyrl-BA"/>
        </w:rPr>
        <w:t>,</w:t>
      </w:r>
      <w:r>
        <w:rPr>
          <w:b/>
          <w:lang w:val="sr-Cyrl-BA"/>
        </w:rPr>
        <w:t xml:space="preserve"> </w:t>
      </w:r>
      <w:r w:rsidR="00CA2965">
        <w:rPr>
          <w:b/>
          <w:lang w:val="sr-Cyrl-BA"/>
        </w:rPr>
        <w:t xml:space="preserve">  </w:t>
      </w:r>
      <w:r>
        <w:rPr>
          <w:b/>
          <w:lang w:val="sr-Cyrl-BA"/>
        </w:rPr>
        <w:t>РОК</w:t>
      </w:r>
      <w:r w:rsidR="00CA2965">
        <w:rPr>
          <w:b/>
          <w:lang w:val="sr-Cyrl-BA"/>
        </w:rPr>
        <w:t xml:space="preserve">  </w:t>
      </w:r>
      <w:r>
        <w:rPr>
          <w:b/>
          <w:lang w:val="sr-Cyrl-BA"/>
        </w:rPr>
        <w:t xml:space="preserve">  ИСПОРУКЕ</w:t>
      </w:r>
      <w:r w:rsidR="0053383D">
        <w:rPr>
          <w:b/>
          <w:lang w:val="sr-Cyrl-BA"/>
        </w:rPr>
        <w:t xml:space="preserve">, </w:t>
      </w:r>
      <w:bookmarkStart w:id="0" w:name="_GoBack"/>
      <w:bookmarkEnd w:id="0"/>
      <w:r w:rsidR="00CA2965" w:rsidRPr="00CA2965">
        <w:rPr>
          <w:b/>
          <w:lang w:val="sr-Cyrl-BA"/>
        </w:rPr>
        <w:t xml:space="preserve"> </w:t>
      </w:r>
      <w:r w:rsidR="00CA2965">
        <w:rPr>
          <w:b/>
          <w:lang w:val="sr-Cyrl-BA"/>
        </w:rPr>
        <w:t>И</w:t>
      </w:r>
      <w:r w:rsidR="00CA2965">
        <w:rPr>
          <w:b/>
          <w:lang w:val="sr-Cyrl-BA"/>
        </w:rPr>
        <w:t xml:space="preserve">  ЦЕНА</w:t>
      </w:r>
      <w:r w:rsidRPr="00C63E2C">
        <w:rPr>
          <w:b/>
          <w:lang w:val="sr-Cyrl-BA"/>
        </w:rPr>
        <w:t>:</w:t>
      </w:r>
    </w:p>
    <w:p w:rsidR="006E3EC4" w:rsidRPr="00C70ACA" w:rsidRDefault="006E3EC4" w:rsidP="006E3EC4">
      <w:pPr>
        <w:jc w:val="both"/>
        <w:rPr>
          <w:b/>
          <w:lang w:val="sr-Cyrl-C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708"/>
        <w:gridCol w:w="6570"/>
      </w:tblGrid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spacing w:after="200" w:line="276" w:lineRule="auto"/>
              <w:jc w:val="both"/>
              <w:rPr>
                <w:lang w:val="sr-Cyrl-BA"/>
              </w:rPr>
            </w:pPr>
            <w:r w:rsidRPr="00F949FB">
              <w:rPr>
                <w:lang w:val="sr-Cyrl-BA"/>
              </w:rPr>
              <w:t xml:space="preserve">Капацитет  </w:t>
            </w:r>
          </w:p>
        </w:tc>
        <w:tc>
          <w:tcPr>
            <w:tcW w:w="6570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 w:rsidRPr="00F949FB">
              <w:rPr>
                <w:lang w:val="sr-Cyrl-BA"/>
              </w:rPr>
              <w:t xml:space="preserve">Минимум три програма прања од </w:t>
            </w:r>
            <w:r>
              <w:rPr>
                <w:lang w:val="sr-Cyrl-BA"/>
              </w:rPr>
              <w:t xml:space="preserve"> мин.</w:t>
            </w:r>
            <w:r w:rsidRPr="00F949FB">
              <w:rPr>
                <w:lang w:val="sr-Cyrl-BA"/>
              </w:rPr>
              <w:t>44/30/22 корпи/сат</w:t>
            </w:r>
          </w:p>
          <w:p w:rsidR="006E3EC4" w:rsidRPr="00F949FB" w:rsidRDefault="006E3EC4" w:rsidP="00AC62A1">
            <w:pPr>
              <w:rPr>
                <w:lang w:val="sr-Cyrl-BA"/>
              </w:rPr>
            </w:pPr>
            <w:r w:rsidRPr="00F949FB">
              <w:rPr>
                <w:lang w:val="sr-Cyrl-BA"/>
              </w:rPr>
              <w:t>Кратки програм мин.72 корпе/сат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Вредност електричне енергије</w:t>
            </w:r>
          </w:p>
        </w:tc>
        <w:tc>
          <w:tcPr>
            <w:tcW w:w="6570" w:type="dxa"/>
          </w:tcPr>
          <w:p w:rsidR="006E3EC4" w:rsidRPr="00C248E4" w:rsidRDefault="006E3EC4" w:rsidP="00AC62A1">
            <w:pPr>
              <w:rPr>
                <w:lang w:val="sr-Latn-RS"/>
              </w:rPr>
            </w:pPr>
            <w:r>
              <w:rPr>
                <w:lang w:val="sr-Cyrl-BA"/>
              </w:rPr>
              <w:t xml:space="preserve">400 </w:t>
            </w:r>
            <w:r>
              <w:rPr>
                <w:lang w:val="sr-Latn-RS"/>
              </w:rPr>
              <w:t xml:space="preserve">V/3N-/50-60 Hz, </w:t>
            </w:r>
            <w:r>
              <w:rPr>
                <w:lang w:val="sr-Cyrl-BA"/>
              </w:rPr>
              <w:t xml:space="preserve">осигурач 25 А,  укупна снага прикључка </w:t>
            </w:r>
            <w:r>
              <w:rPr>
                <w:lang w:val="sr-Latn-RS"/>
              </w:rPr>
              <w:t>max.14 kW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C248E4" w:rsidRDefault="006E3EC4" w:rsidP="00AC62A1">
            <w:pPr>
              <w:rPr>
                <w:lang w:val="sr-Latn-RS"/>
              </w:rPr>
            </w:pPr>
            <w:r w:rsidRPr="00F949FB">
              <w:rPr>
                <w:lang w:val="sr-Cyrl-BA"/>
              </w:rPr>
              <w:t xml:space="preserve">Димензије  </w:t>
            </w:r>
            <w:r>
              <w:rPr>
                <w:lang w:val="sr-Latn-RS"/>
              </w:rPr>
              <w:t xml:space="preserve"> </w:t>
            </w:r>
            <w:r w:rsidRPr="00F949FB">
              <w:rPr>
                <w:lang w:val="sr-Cyrl-BA"/>
              </w:rPr>
              <w:t>машине</w:t>
            </w:r>
          </w:p>
        </w:tc>
        <w:tc>
          <w:tcPr>
            <w:tcW w:w="6570" w:type="dxa"/>
          </w:tcPr>
          <w:p w:rsidR="006E3EC4" w:rsidRPr="00C248E4" w:rsidRDefault="006E3EC4" w:rsidP="00AC62A1">
            <w:pPr>
              <w:rPr>
                <w:lang w:val="sr-Latn-RS"/>
              </w:rPr>
            </w:pPr>
            <w:r>
              <w:rPr>
                <w:lang w:val="sr-Latn-RS"/>
              </w:rPr>
              <w:t>max. 735 x 750 x 2000 mm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spacing w:after="200"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Висина уметања   посуђа  </w:t>
            </w:r>
          </w:p>
        </w:tc>
        <w:tc>
          <w:tcPr>
            <w:tcW w:w="6570" w:type="dxa"/>
          </w:tcPr>
          <w:p w:rsidR="006E3EC4" w:rsidRPr="00C248E4" w:rsidRDefault="006E3EC4" w:rsidP="00AC62A1">
            <w:pPr>
              <w:spacing w:after="200"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мин. 440</w:t>
            </w:r>
            <w:r w:rsidRPr="00F949FB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 </w:t>
            </w:r>
            <w:r w:rsidRPr="00F949FB">
              <w:rPr>
                <w:lang w:val="sr-Cyrl-BA"/>
              </w:rPr>
              <w:t xml:space="preserve"> </w:t>
            </w:r>
            <w:r w:rsidRPr="00F949FB">
              <w:t xml:space="preserve">mm </w:t>
            </w:r>
            <w:r>
              <w:rPr>
                <w:lang w:val="sr-Cyrl-BA"/>
              </w:rPr>
              <w:t xml:space="preserve"> 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spacing w:after="200"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Опис корпи</w:t>
            </w:r>
          </w:p>
        </w:tc>
        <w:tc>
          <w:tcPr>
            <w:tcW w:w="6570" w:type="dxa"/>
          </w:tcPr>
          <w:p w:rsidR="006E3EC4" w:rsidRPr="00540F9B" w:rsidRDefault="006E3EC4" w:rsidP="00AC62A1">
            <w:pPr>
              <w:spacing w:after="200" w:line="276" w:lineRule="auto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Жичана  корпа за тањире </w:t>
            </w:r>
            <w:r w:rsidRPr="00540F9B">
              <w:rPr>
                <w:lang w:val="sr-Cyrl-BA"/>
              </w:rPr>
              <w:t>8 – делна  500</w:t>
            </w:r>
            <w:r>
              <w:rPr>
                <w:lang w:val="sr-Cyrl-BA"/>
              </w:rPr>
              <w:t xml:space="preserve"> </w:t>
            </w:r>
            <w:r w:rsidRPr="00540F9B">
              <w:rPr>
                <w:lang w:val="sr-Cyrl-BA"/>
              </w:rPr>
              <w:t>х</w:t>
            </w:r>
            <w:r>
              <w:rPr>
                <w:lang w:val="sr-Cyrl-BA"/>
              </w:rPr>
              <w:t xml:space="preserve"> </w:t>
            </w:r>
            <w:r w:rsidRPr="00540F9B">
              <w:rPr>
                <w:lang w:val="sr-Cyrl-BA"/>
              </w:rPr>
              <w:t xml:space="preserve">500 </w:t>
            </w:r>
            <w:r w:rsidRPr="00540F9B">
              <w:t>mm</w:t>
            </w:r>
            <w:r>
              <w:rPr>
                <w:lang w:val="sr-Cyrl-BA"/>
              </w:rPr>
              <w:t xml:space="preserve">    </w:t>
            </w:r>
            <w:r w:rsidRPr="00540F9B">
              <w:rPr>
                <w:lang w:val="sr-Cyrl-BA"/>
              </w:rPr>
              <w:t>(1 ком)</w:t>
            </w:r>
            <w:r>
              <w:rPr>
                <w:lang w:val="sr-Cyrl-BA"/>
              </w:rPr>
              <w:br/>
            </w:r>
            <w:r w:rsidRPr="00540F9B">
              <w:rPr>
                <w:lang w:val="sr-Cyrl-BA"/>
              </w:rPr>
              <w:t>Жичана корпа равна 500</w:t>
            </w:r>
            <w:r>
              <w:rPr>
                <w:lang w:val="sr-Cyrl-BA"/>
              </w:rPr>
              <w:t xml:space="preserve"> </w:t>
            </w:r>
            <w:r w:rsidRPr="00540F9B">
              <w:rPr>
                <w:lang w:val="sr-Cyrl-BA"/>
              </w:rPr>
              <w:t>х</w:t>
            </w:r>
            <w:r>
              <w:rPr>
                <w:lang w:val="sr-Cyrl-BA"/>
              </w:rPr>
              <w:t xml:space="preserve"> </w:t>
            </w:r>
            <w:r w:rsidRPr="00540F9B">
              <w:rPr>
                <w:lang w:val="sr-Cyrl-BA"/>
              </w:rPr>
              <w:t xml:space="preserve">500 </w:t>
            </w:r>
            <w:r w:rsidRPr="00540F9B">
              <w:t xml:space="preserve">mm </w:t>
            </w:r>
            <w:r>
              <w:rPr>
                <w:lang w:val="sr-Cyrl-BA"/>
              </w:rPr>
              <w:t xml:space="preserve">             </w:t>
            </w:r>
            <w:r w:rsidRPr="00540F9B">
              <w:rPr>
                <w:lang w:val="sr-Cyrl-BA"/>
              </w:rPr>
              <w:t>(1</w:t>
            </w:r>
            <w:r w:rsidRPr="00540F9B">
              <w:t xml:space="preserve"> </w:t>
            </w:r>
            <w:r w:rsidRPr="00540F9B">
              <w:rPr>
                <w:lang w:val="sr-Cyrl-BA"/>
              </w:rPr>
              <w:t>ком)</w:t>
            </w:r>
            <w:r>
              <w:rPr>
                <w:lang w:val="sr-Cyrl-BA"/>
              </w:rPr>
              <w:br/>
              <w:t>К</w:t>
            </w:r>
            <w:r w:rsidRPr="00540F9B">
              <w:rPr>
                <w:lang w:val="sr-Cyrl-BA"/>
              </w:rPr>
              <w:t>орпа за прибор ПВЦ 8</w:t>
            </w:r>
            <w:r>
              <w:rPr>
                <w:lang w:val="sr-Cyrl-BA"/>
              </w:rPr>
              <w:t xml:space="preserve"> </w:t>
            </w:r>
            <w:r w:rsidRPr="00540F9B">
              <w:rPr>
                <w:lang w:val="sr-Cyrl-BA"/>
              </w:rPr>
              <w:t>-</w:t>
            </w:r>
            <w:r>
              <w:rPr>
                <w:lang w:val="sr-Cyrl-BA"/>
              </w:rPr>
              <w:t xml:space="preserve"> </w:t>
            </w:r>
            <w:r w:rsidRPr="00540F9B">
              <w:rPr>
                <w:lang w:val="sr-Cyrl-BA"/>
              </w:rPr>
              <w:t xml:space="preserve">делна </w:t>
            </w:r>
            <w:r>
              <w:rPr>
                <w:lang w:val="sr-Cyrl-BA"/>
              </w:rPr>
              <w:t xml:space="preserve">                  </w:t>
            </w:r>
            <w:r w:rsidRPr="00540F9B">
              <w:rPr>
                <w:lang w:val="sr-Cyrl-BA"/>
              </w:rPr>
              <w:t>(1 ком)</w:t>
            </w:r>
            <w:r>
              <w:rPr>
                <w:lang w:val="sr-Cyrl-BA"/>
              </w:rPr>
              <w:br/>
              <w:t xml:space="preserve">Жичана  корпа  за тањире 8 – делма 500 х 600 </w:t>
            </w:r>
            <w:r w:rsidRPr="00540F9B">
              <w:t>mm</w:t>
            </w:r>
            <w:r w:rsidRPr="00540F9B">
              <w:rPr>
                <w:lang w:val="sr-Cyrl-BA"/>
              </w:rPr>
              <w:t xml:space="preserve">   (1 ком)</w:t>
            </w:r>
            <w:r>
              <w:rPr>
                <w:lang w:val="sr-Cyrl-BA"/>
              </w:rPr>
              <w:br/>
              <w:t xml:space="preserve">ПВЦ  корпа за тањире  500 х 600 </w:t>
            </w:r>
            <w:r w:rsidRPr="00540F9B">
              <w:t>mm</w:t>
            </w:r>
            <w:r w:rsidRPr="00540F9B">
              <w:rPr>
                <w:lang w:val="sr-Cyrl-BA"/>
              </w:rPr>
              <w:t xml:space="preserve">   (1 ком)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Машина  поседује</w:t>
            </w:r>
          </w:p>
        </w:tc>
        <w:tc>
          <w:tcPr>
            <w:tcW w:w="6570" w:type="dxa"/>
          </w:tcPr>
          <w:p w:rsidR="006E3EC4" w:rsidRPr="00C50712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Хигијенски носач  корпи, сензор средства прања, термо стоп блокаду и функцију  </w:t>
            </w:r>
            <w:r>
              <w:rPr>
                <w:lang w:val="sr-Latn-RS"/>
              </w:rPr>
              <w:t>CONNECTED WASH</w:t>
            </w:r>
            <w:r>
              <w:rPr>
                <w:lang w:val="sr-Cyrl-BA"/>
              </w:rPr>
              <w:t xml:space="preserve">, дневник хигијене, припремљена за повезивање на улазно  излазне столове  тако да испуњава хигијенске стандарде </w:t>
            </w:r>
            <w:r>
              <w:t>DIN SPEC 10534</w:t>
            </w:r>
            <w:r>
              <w:rPr>
                <w:lang w:val="sr-Cyrl-BA"/>
              </w:rPr>
              <w:t>,  додатни специјални економични програм, додатни специјални тихи програм, додатни  интензиван програм , додатни програм  за основно  чишћење посуђа, програм самопрања, програм скидања  каменца у машини, аутоматско укључивање и искључивање машине у задато време, индикацију грешака, интегрисано упутство за употребу на дисплеју машине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BA"/>
              </w:rPr>
              <w:t xml:space="preserve"> уређај  за припрему воде: интелигентну  аутоматику која покреће процес регенерације улошка у зависности од стварне  и прогнозиране потрошње воде.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Запремина танка</w:t>
            </w:r>
          </w:p>
        </w:tc>
        <w:tc>
          <w:tcPr>
            <w:tcW w:w="6570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Мин. 35 литара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spacing w:after="200"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Количина воде за испирање </w:t>
            </w:r>
          </w:p>
        </w:tc>
        <w:tc>
          <w:tcPr>
            <w:tcW w:w="6570" w:type="dxa"/>
          </w:tcPr>
          <w:p w:rsidR="006E3EC4" w:rsidRPr="00F949FB" w:rsidRDefault="006E3EC4" w:rsidP="00AC62A1">
            <w:pPr>
              <w:spacing w:after="200"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2  - 2,5 литара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spacing w:after="200"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Термичка блокада за хигијенску безбедност</w:t>
            </w:r>
          </w:p>
        </w:tc>
        <w:tc>
          <w:tcPr>
            <w:tcW w:w="6570" w:type="dxa"/>
          </w:tcPr>
          <w:p w:rsidR="006E3EC4" w:rsidRPr="00AE58C0" w:rsidRDefault="006E3EC4" w:rsidP="00AC62A1">
            <w:pPr>
              <w:spacing w:after="200" w:line="276" w:lineRule="auto"/>
            </w:pPr>
            <w:r>
              <w:rPr>
                <w:lang w:val="sr-Cyrl-BA"/>
              </w:rPr>
              <w:t>Температура танка  мин. 62 -  85</w:t>
            </w:r>
            <w:r w:rsidRPr="00AE58C0">
              <w:rPr>
                <w:vertAlign w:val="superscript"/>
                <w:lang w:val="sr-Cyrl-BA"/>
              </w:rPr>
              <w:t>0</w:t>
            </w:r>
            <w:r>
              <w:t xml:space="preserve"> C</w:t>
            </w:r>
            <w:r>
              <w:rPr>
                <w:lang w:val="sr-Cyrl-BA"/>
              </w:rPr>
              <w:br/>
              <w:t>температура испирања мин. 85</w:t>
            </w:r>
            <w:r>
              <w:rPr>
                <w:vertAlign w:val="superscript"/>
                <w:lang w:val="sr-Cyrl-BA"/>
              </w:rPr>
              <w:t>0</w:t>
            </w:r>
            <w:r>
              <w:rPr>
                <w:lang w:val="sr-Cyrl-BA"/>
              </w:rPr>
              <w:t xml:space="preserve"> </w:t>
            </w:r>
            <w:r>
              <w:t>C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Опис унутрашњег дела машине</w:t>
            </w:r>
          </w:p>
        </w:tc>
        <w:tc>
          <w:tcPr>
            <w:tcW w:w="6570" w:type="dxa"/>
          </w:tcPr>
          <w:p w:rsidR="006E3EC4" w:rsidRPr="001F6744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Унутрашњи простор машине  треба да буде раван и без удубљења, танк увучен дубоко, има  хигијенски грејач, сензор цурења,  2  поља прања  спиралног облика са специјалним млазницама, прилагођавање  притиска прања  према  степену запрљаности  посуђа, 4 филтера (поклопац танка, цилиндар сита, усисно сито пумпе, филтер за фину нечистоћу), сензор замућености, резервоар за со и поклопац од </w:t>
            </w:r>
            <w:r>
              <w:t xml:space="preserve">  </w:t>
            </w:r>
            <w:r>
              <w:rPr>
                <w:lang w:val="sr-Cyrl-BA"/>
              </w:rPr>
              <w:t>пластике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Начин рада</w:t>
            </w:r>
          </w:p>
        </w:tc>
        <w:tc>
          <w:tcPr>
            <w:tcW w:w="6570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управљање преко  сензорског екрана, упутство за употребу  на дисплеју машине</w:t>
            </w:r>
          </w:p>
        </w:tc>
      </w:tr>
      <w:tr w:rsidR="006E3EC4" w:rsidRPr="00F949FB" w:rsidTr="00AC62A1">
        <w:trPr>
          <w:trHeight w:val="638"/>
        </w:trPr>
        <w:tc>
          <w:tcPr>
            <w:tcW w:w="3708" w:type="dxa"/>
          </w:tcPr>
          <w:p w:rsidR="006E3EC4" w:rsidRPr="009E58F1" w:rsidRDefault="006E3EC4" w:rsidP="00AC62A1">
            <w:pPr>
              <w:spacing w:after="200" w:line="276" w:lineRule="auto"/>
              <w:jc w:val="both"/>
            </w:pPr>
            <w:r>
              <w:rPr>
                <w:lang w:val="sr-Cyrl-BA"/>
              </w:rPr>
              <w:t xml:space="preserve">Улазни сто са судопером </w:t>
            </w:r>
            <w:r>
              <w:t>INOX</w:t>
            </w:r>
          </w:p>
        </w:tc>
        <w:tc>
          <w:tcPr>
            <w:tcW w:w="6570" w:type="dxa"/>
          </w:tcPr>
          <w:p w:rsidR="006E3EC4" w:rsidRPr="001F6744" w:rsidRDefault="006E3EC4" w:rsidP="00AC62A1">
            <w:pPr>
              <w:spacing w:after="200" w:line="276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Димензије  </w:t>
            </w:r>
            <w:r>
              <w:t xml:space="preserve">   </w:t>
            </w:r>
            <w:r>
              <w:rPr>
                <w:lang w:val="sr-Cyrl-BA"/>
              </w:rPr>
              <w:t xml:space="preserve">625 х 700 х 850 </w:t>
            </w:r>
            <w:r>
              <w:t>mm</w:t>
            </w:r>
            <w:r>
              <w:rPr>
                <w:lang w:val="sr-Cyrl-BA"/>
              </w:rPr>
              <w:t xml:space="preserve">  ( </w:t>
            </w:r>
            <w:r>
              <w:rPr>
                <w:u w:val="single"/>
                <w:lang w:val="sr-Cyrl-BA"/>
              </w:rPr>
              <w:t>+</w:t>
            </w:r>
            <w:r w:rsidRPr="001F6744">
              <w:rPr>
                <w:lang w:val="sr-Cyrl-BA"/>
              </w:rPr>
              <w:t>5%)</w:t>
            </w:r>
            <w:r>
              <w:rPr>
                <w:lang w:val="sr-Cyrl-BA"/>
              </w:rPr>
              <w:t xml:space="preserve"> са повишеном ивицом према зиду од мин.150 </w:t>
            </w:r>
            <w:r>
              <w:t>mm</w:t>
            </w:r>
          </w:p>
        </w:tc>
      </w:tr>
      <w:tr w:rsidR="006E3EC4" w:rsidRPr="00F949FB" w:rsidTr="00AC62A1"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Излазни сто  који се качи на зид машине </w:t>
            </w:r>
            <w:r>
              <w:t>INOX</w:t>
            </w:r>
            <w:r>
              <w:rPr>
                <w:lang w:val="sr-Cyrl-BA"/>
              </w:rPr>
              <w:t xml:space="preserve">  </w:t>
            </w:r>
          </w:p>
        </w:tc>
        <w:tc>
          <w:tcPr>
            <w:tcW w:w="6570" w:type="dxa"/>
          </w:tcPr>
          <w:p w:rsidR="006E3EC4" w:rsidRPr="001F6744" w:rsidRDefault="006E3EC4" w:rsidP="00AC62A1">
            <w:r>
              <w:rPr>
                <w:lang w:val="sr-Cyrl-BA"/>
              </w:rPr>
              <w:t xml:space="preserve">Димензије 1200 х 700 х 850 </w:t>
            </w:r>
            <w:r>
              <w:t xml:space="preserve">mm </w:t>
            </w:r>
            <w:r>
              <w:rPr>
                <w:lang w:val="sr-Cyrl-BA"/>
              </w:rPr>
              <w:t xml:space="preserve">( </w:t>
            </w:r>
            <w:r>
              <w:rPr>
                <w:u w:val="single"/>
                <w:lang w:val="sr-Cyrl-BA"/>
              </w:rPr>
              <w:t>+</w:t>
            </w:r>
            <w:r w:rsidRPr="001F6744">
              <w:rPr>
                <w:lang w:val="sr-Cyrl-BA"/>
              </w:rPr>
              <w:t>5%)</w:t>
            </w:r>
          </w:p>
        </w:tc>
      </w:tr>
      <w:tr w:rsidR="006E3EC4" w:rsidRPr="00F949FB" w:rsidTr="00AC62A1">
        <w:trPr>
          <w:trHeight w:val="377"/>
        </w:trPr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Туш батерија са   следећим</w:t>
            </w:r>
          </w:p>
        </w:tc>
        <w:tc>
          <w:tcPr>
            <w:tcW w:w="6570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Туш батерија која се качи  на улазни сто машине,  са славином и мешачем  воде,  одводним цревом</w:t>
            </w:r>
          </w:p>
        </w:tc>
      </w:tr>
      <w:tr w:rsidR="006E3EC4" w:rsidTr="00AC62A1"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>
              <w:rPr>
                <w:lang w:val="sr-Cyrl-BA"/>
              </w:rPr>
              <w:t>Привредни субјект поседује</w:t>
            </w:r>
          </w:p>
        </w:tc>
        <w:tc>
          <w:tcPr>
            <w:tcW w:w="6570" w:type="dxa"/>
          </w:tcPr>
          <w:p w:rsidR="006E3EC4" w:rsidRPr="009E58F1" w:rsidRDefault="006E3EC4" w:rsidP="00AC62A1">
            <w:r>
              <w:rPr>
                <w:lang w:val="sr-Cyrl-BA"/>
              </w:rPr>
              <w:t xml:space="preserve">Сертификат </w:t>
            </w:r>
            <w:r>
              <w:t xml:space="preserve"> ISO 9001</w:t>
            </w:r>
            <w:r>
              <w:rPr>
                <w:lang w:val="sr-Cyrl-BA"/>
              </w:rPr>
              <w:t>:</w:t>
            </w:r>
            <w:r>
              <w:t xml:space="preserve">2015 , ISO </w:t>
            </w:r>
            <w:r>
              <w:rPr>
                <w:lang w:val="sr-Cyrl-BA"/>
              </w:rPr>
              <w:t>1</w:t>
            </w:r>
            <w:r>
              <w:t>4001</w:t>
            </w:r>
            <w:r>
              <w:rPr>
                <w:lang w:val="sr-Cyrl-BA"/>
              </w:rPr>
              <w:t>:</w:t>
            </w:r>
            <w:r>
              <w:t>2015</w:t>
            </w:r>
          </w:p>
        </w:tc>
      </w:tr>
      <w:tr w:rsidR="006E3EC4" w:rsidTr="00AC62A1">
        <w:trPr>
          <w:trHeight w:val="368"/>
        </w:trPr>
        <w:tc>
          <w:tcPr>
            <w:tcW w:w="3708" w:type="dxa"/>
          </w:tcPr>
          <w:p w:rsidR="006E3EC4" w:rsidRPr="00F949FB" w:rsidRDefault="006E3EC4" w:rsidP="00AC62A1">
            <w:pPr>
              <w:spacing w:after="200" w:line="276" w:lineRule="auto"/>
              <w:jc w:val="both"/>
              <w:rPr>
                <w:lang w:val="sr-Cyrl-BA"/>
              </w:rPr>
            </w:pPr>
            <w:r w:rsidRPr="00F949FB">
              <w:rPr>
                <w:lang w:val="sr-Cyrl-BA"/>
              </w:rPr>
              <w:t xml:space="preserve">Гаранција </w:t>
            </w:r>
          </w:p>
        </w:tc>
        <w:tc>
          <w:tcPr>
            <w:tcW w:w="6570" w:type="dxa"/>
          </w:tcPr>
          <w:p w:rsidR="006E3EC4" w:rsidRPr="00F949FB" w:rsidRDefault="006E3EC4" w:rsidP="00AC62A1">
            <w:pPr>
              <w:spacing w:after="200" w:line="276" w:lineRule="auto"/>
              <w:rPr>
                <w:lang w:val="sr-Cyrl-BA"/>
              </w:rPr>
            </w:pPr>
            <w:r w:rsidRPr="00F949FB">
              <w:rPr>
                <w:lang w:val="sr-Cyrl-BA"/>
              </w:rPr>
              <w:t xml:space="preserve">Минимум  </w:t>
            </w:r>
            <w:r>
              <w:rPr>
                <w:lang w:val="sr-Cyrl-BA"/>
              </w:rPr>
              <w:t xml:space="preserve">  2 године</w:t>
            </w:r>
          </w:p>
        </w:tc>
      </w:tr>
      <w:tr w:rsidR="006E3EC4" w:rsidTr="00AC62A1">
        <w:trPr>
          <w:trHeight w:val="458"/>
        </w:trPr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 w:rsidRPr="00F949FB">
              <w:rPr>
                <w:lang w:val="sr-Cyrl-BA"/>
              </w:rPr>
              <w:t>Рок испоруке</w:t>
            </w:r>
            <w:r>
              <w:rPr>
                <w:lang w:val="sr-Cyrl-BA"/>
              </w:rPr>
              <w:t>, инсталације, пуштања у рад, обуке за руковање/одржавање</w:t>
            </w:r>
          </w:p>
        </w:tc>
        <w:tc>
          <w:tcPr>
            <w:tcW w:w="6570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 w:rsidRPr="00F949FB">
              <w:rPr>
                <w:lang w:val="sr-Cyrl-BA"/>
              </w:rPr>
              <w:t xml:space="preserve">Не дужи од </w:t>
            </w:r>
            <w:r>
              <w:rPr>
                <w:lang w:val="sr-Cyrl-BA"/>
              </w:rPr>
              <w:t>10</w:t>
            </w:r>
            <w:r w:rsidRPr="00F949FB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 </w:t>
            </w:r>
            <w:r w:rsidRPr="00F949FB">
              <w:rPr>
                <w:lang w:val="sr-Cyrl-BA"/>
              </w:rPr>
              <w:t>календарских</w:t>
            </w:r>
            <w:r>
              <w:rPr>
                <w:lang w:val="sr-Cyrl-BA"/>
              </w:rPr>
              <w:t xml:space="preserve"> </w:t>
            </w:r>
            <w:r w:rsidRPr="00F949FB">
              <w:rPr>
                <w:lang w:val="sr-Cyrl-BA"/>
              </w:rPr>
              <w:t xml:space="preserve"> дана од дана потписивања уговора</w:t>
            </w:r>
          </w:p>
        </w:tc>
      </w:tr>
      <w:tr w:rsidR="006E3EC4" w:rsidTr="00AC62A1">
        <w:tc>
          <w:tcPr>
            <w:tcW w:w="3708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 w:rsidRPr="00F949FB">
              <w:rPr>
                <w:lang w:val="sr-Cyrl-BA"/>
              </w:rPr>
              <w:t xml:space="preserve">Цена </w:t>
            </w:r>
          </w:p>
        </w:tc>
        <w:tc>
          <w:tcPr>
            <w:tcW w:w="6570" w:type="dxa"/>
          </w:tcPr>
          <w:p w:rsidR="006E3EC4" w:rsidRPr="00F949FB" w:rsidRDefault="006E3EC4" w:rsidP="00AC62A1">
            <w:pPr>
              <w:rPr>
                <w:lang w:val="sr-Cyrl-BA"/>
              </w:rPr>
            </w:pPr>
            <w:r w:rsidRPr="00F949FB">
              <w:rPr>
                <w:lang w:val="sr-Cyrl-BA"/>
              </w:rPr>
              <w:t>Фиксна , изражена у динарима</w:t>
            </w:r>
          </w:p>
        </w:tc>
      </w:tr>
    </w:tbl>
    <w:p w:rsidR="006E3EC4" w:rsidRDefault="006E3EC4">
      <w:pPr>
        <w:rPr>
          <w:lang w:val="sr-Cyrl-BA"/>
        </w:rPr>
      </w:pPr>
    </w:p>
    <w:p w:rsidR="003D6998" w:rsidRDefault="003D6998" w:rsidP="003D6998">
      <w:pPr>
        <w:rPr>
          <w:bCs/>
          <w:lang w:val="sr-Cyrl-RS"/>
        </w:rPr>
      </w:pPr>
      <w:r w:rsidRPr="003D6998">
        <w:rPr>
          <w:b/>
          <w:lang w:val="sr-Cyrl-CS"/>
        </w:rPr>
        <w:t>Место испоруке</w:t>
      </w:r>
      <w:r w:rsidRPr="003D6998">
        <w:rPr>
          <w:b/>
          <w:lang w:val="sr-Cyrl-CS"/>
        </w:rPr>
        <w:t xml:space="preserve">   и уградње (инсталирања) </w:t>
      </w:r>
      <w:r>
        <w:rPr>
          <w:b/>
          <w:lang w:val="sr-Cyrl-CS"/>
        </w:rPr>
        <w:t xml:space="preserve"> </w:t>
      </w:r>
      <w:r w:rsidRPr="003D6998">
        <w:rPr>
          <w:bCs/>
        </w:rPr>
        <w:t xml:space="preserve"> </w:t>
      </w:r>
      <w:r w:rsidRPr="003D6998">
        <w:rPr>
          <w:bCs/>
          <w:lang w:val="sr-Cyrl-BA"/>
        </w:rPr>
        <w:t xml:space="preserve"> </w:t>
      </w:r>
      <w:r w:rsidRPr="003D6998">
        <w:rPr>
          <w:b/>
          <w:lang w:val="sr-Cyrl-RS"/>
        </w:rPr>
        <w:t xml:space="preserve"> </w:t>
      </w:r>
      <w:r w:rsidRPr="003D6998">
        <w:rPr>
          <w:bCs/>
          <w:lang w:val="sr-Cyrl-RS"/>
        </w:rPr>
        <w:t>Наручиоца</w:t>
      </w:r>
      <w:r>
        <w:rPr>
          <w:bCs/>
          <w:lang w:val="sr-Cyrl-RS"/>
        </w:rPr>
        <w:t xml:space="preserve">  </w:t>
      </w:r>
      <w:r w:rsidRPr="008239A9">
        <w:rPr>
          <w:bCs/>
          <w:lang w:val="sr-Cyrl-RS"/>
        </w:rPr>
        <w:t>-</w:t>
      </w:r>
      <w:r>
        <w:rPr>
          <w:bCs/>
          <w:lang w:val="sr-Cyrl-RS"/>
        </w:rPr>
        <w:t xml:space="preserve">  Предшколска установа ,,Лептирић'' </w:t>
      </w:r>
      <w:r w:rsidRPr="008239A9">
        <w:rPr>
          <w:bCs/>
          <w:lang w:val="sr-Cyrl-RS"/>
        </w:rPr>
        <w:t xml:space="preserve"> </w:t>
      </w:r>
      <w:r>
        <w:rPr>
          <w:bCs/>
          <w:lang w:val="sr-Cyrl-RS"/>
        </w:rPr>
        <w:t>Лајковац</w:t>
      </w:r>
      <w:r w:rsidRPr="008239A9">
        <w:rPr>
          <w:bCs/>
          <w:lang w:val="sr-Cyrl-RS"/>
        </w:rPr>
        <w:t xml:space="preserve">, </w:t>
      </w:r>
      <w:r>
        <w:rPr>
          <w:bCs/>
          <w:lang w:val="sr-Cyrl-RS"/>
        </w:rPr>
        <w:t xml:space="preserve"> ул. Светог Саве бр.9, 14224  Лајковац</w:t>
      </w:r>
    </w:p>
    <w:p w:rsidR="003D6998" w:rsidRDefault="003D6998" w:rsidP="003D6998">
      <w:pPr>
        <w:rPr>
          <w:bCs/>
          <w:lang w:val="sr-Cyrl-RS"/>
        </w:rPr>
      </w:pPr>
    </w:p>
    <w:p w:rsidR="003D6998" w:rsidRPr="008239A9" w:rsidRDefault="003D6998" w:rsidP="003D6998">
      <w:pPr>
        <w:pStyle w:val="Default"/>
        <w:jc w:val="both"/>
        <w:rPr>
          <w:bCs/>
          <w:lang w:val="sr-Cyrl-CS"/>
        </w:rPr>
      </w:pPr>
      <w:r w:rsidRPr="003D6998">
        <w:rPr>
          <w:b/>
          <w:lang w:val="sr-Cyrl-CS"/>
        </w:rPr>
        <w:t>Рок важења понуде</w:t>
      </w:r>
      <w:r w:rsidRPr="003D6998">
        <w:rPr>
          <w:b/>
          <w:bCs/>
          <w:lang w:val="sr-Cyrl-CS"/>
        </w:rPr>
        <w:t>:</w:t>
      </w:r>
      <w:r>
        <w:rPr>
          <w:bCs/>
          <w:lang w:val="sr-Cyrl-CS"/>
        </w:rPr>
        <w:t xml:space="preserve"> </w:t>
      </w:r>
      <w:r w:rsidRPr="008239A9">
        <w:rPr>
          <w:bCs/>
          <w:lang w:val="sr-Cyrl-CS"/>
        </w:rPr>
        <w:t>Рок важења понуде не може бити краћи од 60 дана од дана отварања понуда.</w:t>
      </w:r>
    </w:p>
    <w:p w:rsidR="003D6998" w:rsidRDefault="003D6998" w:rsidP="003D6998">
      <w:pPr>
        <w:rPr>
          <w:lang w:val="sr-Cyrl-BA"/>
        </w:rPr>
      </w:pPr>
    </w:p>
    <w:p w:rsidR="003D6998" w:rsidRDefault="003D6998" w:rsidP="003D6998">
      <w:pPr>
        <w:jc w:val="both"/>
        <w:rPr>
          <w:lang w:val="sr-Cyrl-CS"/>
        </w:rPr>
      </w:pPr>
      <w:r w:rsidRPr="003D6998">
        <w:rPr>
          <w:b/>
          <w:lang w:val="sr-Cyrl-BA"/>
        </w:rPr>
        <w:t>У цену  су урачунати</w:t>
      </w:r>
      <w:r>
        <w:rPr>
          <w:lang w:val="sr-Cyrl-BA"/>
        </w:rPr>
        <w:t xml:space="preserve"> трошкови </w:t>
      </w:r>
      <w:r>
        <w:rPr>
          <w:noProof/>
          <w:color w:val="000000" w:themeColor="text1"/>
          <w:lang w:val="sr-Cyrl-BA"/>
        </w:rPr>
        <w:t>и</w:t>
      </w:r>
      <w:r w:rsidRPr="003D6998">
        <w:rPr>
          <w:noProof/>
          <w:color w:val="000000" w:themeColor="text1"/>
          <w:lang w:val="sr-Cyrl-BA"/>
        </w:rPr>
        <w:t>спорук</w:t>
      </w:r>
      <w:r>
        <w:rPr>
          <w:noProof/>
          <w:color w:val="000000" w:themeColor="text1"/>
          <w:lang w:val="sr-Cyrl-BA"/>
        </w:rPr>
        <w:t>е  машине за прање судова са пратећом опремом</w:t>
      </w:r>
      <w:r w:rsidRPr="003D6998">
        <w:rPr>
          <w:noProof/>
          <w:color w:val="000000" w:themeColor="text1"/>
          <w:lang w:val="sr-Cyrl-BA"/>
        </w:rPr>
        <w:t>,</w:t>
      </w:r>
      <w:r w:rsidRPr="003D6998">
        <w:rPr>
          <w:noProof/>
          <w:color w:val="000000" w:themeColor="text1"/>
          <w:lang w:val="sr-Latn-RS"/>
        </w:rPr>
        <w:t xml:space="preserve"> </w:t>
      </w:r>
      <w:r>
        <w:rPr>
          <w:noProof/>
          <w:color w:val="000000" w:themeColor="text1"/>
          <w:lang w:val="sr-Cyrl-BA"/>
        </w:rPr>
        <w:t xml:space="preserve"> инсталирањ  (уградња) , </w:t>
      </w:r>
      <w:r w:rsidRPr="003D6998">
        <w:rPr>
          <w:noProof/>
          <w:color w:val="000000" w:themeColor="text1"/>
          <w:lang w:val="sr-Cyrl-BA"/>
        </w:rPr>
        <w:t xml:space="preserve">  </w:t>
      </w:r>
      <w:r>
        <w:rPr>
          <w:noProof/>
          <w:color w:val="000000" w:themeColor="text1"/>
          <w:lang w:val="sr-Cyrl-BA"/>
        </w:rPr>
        <w:t>п</w:t>
      </w:r>
      <w:r w:rsidRPr="003D6998">
        <w:rPr>
          <w:noProof/>
          <w:color w:val="000000" w:themeColor="text1"/>
          <w:lang w:val="sr-Cyrl-BA"/>
        </w:rPr>
        <w:t>уштање</w:t>
      </w:r>
      <w:r>
        <w:rPr>
          <w:noProof/>
          <w:color w:val="000000" w:themeColor="text1"/>
          <w:lang w:val="sr-Cyrl-BA"/>
        </w:rPr>
        <w:t xml:space="preserve"> </w:t>
      </w:r>
      <w:r w:rsidRPr="003D6998">
        <w:rPr>
          <w:noProof/>
          <w:color w:val="000000" w:themeColor="text1"/>
          <w:lang w:val="sr-Cyrl-BA"/>
        </w:rPr>
        <w:t xml:space="preserve"> у рад</w:t>
      </w:r>
      <w:r>
        <w:rPr>
          <w:noProof/>
          <w:color w:val="000000" w:themeColor="text1"/>
          <w:lang w:val="sr-Cyrl-BA"/>
        </w:rPr>
        <w:t xml:space="preserve">  и </w:t>
      </w:r>
      <w:r>
        <w:rPr>
          <w:lang w:val="sr-Cyrl-CS"/>
        </w:rPr>
        <w:t xml:space="preserve">  о</w:t>
      </w:r>
      <w:r>
        <w:rPr>
          <w:lang w:val="sr-Cyrl-CS"/>
        </w:rPr>
        <w:t>бук</w:t>
      </w:r>
      <w:r>
        <w:rPr>
          <w:lang w:val="sr-Cyrl-CS"/>
        </w:rPr>
        <w:t xml:space="preserve">а </w:t>
      </w:r>
      <w:r>
        <w:rPr>
          <w:lang w:val="sr-Cyrl-CS"/>
        </w:rPr>
        <w:t xml:space="preserve"> запослених за  коришћење    исте</w:t>
      </w:r>
      <w:r>
        <w:rPr>
          <w:lang w:val="sr-Cyrl-CS"/>
        </w:rPr>
        <w:t>.</w:t>
      </w:r>
    </w:p>
    <w:p w:rsidR="003D6998" w:rsidRDefault="003D6998" w:rsidP="003D6998">
      <w:pPr>
        <w:jc w:val="both"/>
        <w:rPr>
          <w:lang w:val="sr-Cyrl-CS"/>
        </w:rPr>
      </w:pPr>
    </w:p>
    <w:p w:rsidR="00CA2965" w:rsidRPr="00CA2965" w:rsidRDefault="00CA2965" w:rsidP="00CA2965">
      <w:pPr>
        <w:jc w:val="both"/>
        <w:rPr>
          <w:bCs/>
          <w:iCs/>
          <w:lang w:val="sr-Cyrl-BA"/>
        </w:rPr>
      </w:pPr>
      <w:r w:rsidRPr="00CA2965">
        <w:rPr>
          <w:b/>
          <w:lang w:val="sr-Cyrl-CS"/>
        </w:rPr>
        <w:t xml:space="preserve">Понуђач </w:t>
      </w:r>
      <w:r>
        <w:rPr>
          <w:lang w:val="sr-Cyrl-CS"/>
        </w:rPr>
        <w:t xml:space="preserve">  испуњава додатни услов: да  </w:t>
      </w:r>
      <w:r w:rsidRPr="00CA2965">
        <w:rPr>
          <w:bCs/>
          <w:iCs/>
          <w:lang w:val="sr-Cyrl-BA"/>
        </w:rPr>
        <w:t xml:space="preserve">је </w:t>
      </w:r>
      <w:r w:rsidRPr="00CA2965">
        <w:rPr>
          <w:b/>
          <w:bCs/>
          <w:iCs/>
          <w:lang w:val="sr-Cyrl-BA"/>
        </w:rPr>
        <w:t xml:space="preserve">овлашћени сервисер  </w:t>
      </w:r>
      <w:r w:rsidRPr="00CA2965">
        <w:rPr>
          <w:bCs/>
          <w:iCs/>
          <w:lang w:val="sr-Cyrl-BA"/>
        </w:rPr>
        <w:t xml:space="preserve">обучен за сервисирање машина (опреме) које су предмет набавке, што доказује  </w:t>
      </w:r>
      <w:r w:rsidRPr="00CA2965">
        <w:rPr>
          <w:bCs/>
          <w:iCs/>
          <w:u w:val="single"/>
          <w:lang w:val="sr-Cyrl-BA"/>
        </w:rPr>
        <w:t xml:space="preserve">копијом потврде  издате од стране   </w:t>
      </w:r>
      <w:r w:rsidRPr="00CA2965">
        <w:rPr>
          <w:bCs/>
          <w:iCs/>
          <w:lang w:val="sr-Cyrl-BA"/>
        </w:rPr>
        <w:t>произвођача  машине;</w:t>
      </w:r>
    </w:p>
    <w:p w:rsidR="00CA2965" w:rsidRPr="00CA2965" w:rsidRDefault="00CA2965" w:rsidP="00CA2965">
      <w:pPr>
        <w:jc w:val="both"/>
        <w:rPr>
          <w:bCs/>
          <w:iCs/>
          <w:lang w:val="sr-Cyrl-BA"/>
        </w:rPr>
      </w:pPr>
    </w:p>
    <w:p w:rsidR="00CA2965" w:rsidRPr="00CA2965" w:rsidRDefault="00CA2965" w:rsidP="00CA2965">
      <w:pPr>
        <w:jc w:val="both"/>
        <w:rPr>
          <w:bCs/>
          <w:iCs/>
          <w:lang w:val="sr-Cyrl-BA"/>
        </w:rPr>
      </w:pPr>
      <w:r w:rsidRPr="00CA2965">
        <w:rPr>
          <w:bCs/>
          <w:iCs/>
          <w:lang w:val="sr-Cyrl-BA"/>
        </w:rPr>
        <w:t xml:space="preserve">Има  </w:t>
      </w:r>
      <w:r w:rsidRPr="00CA2965">
        <w:rPr>
          <w:b/>
          <w:bCs/>
          <w:iCs/>
          <w:lang w:val="sr-Cyrl-BA"/>
        </w:rPr>
        <w:t>проспект</w:t>
      </w:r>
      <w:r w:rsidRPr="00CA2965">
        <w:rPr>
          <w:bCs/>
          <w:iCs/>
          <w:lang w:val="sr-Cyrl-BA"/>
        </w:rPr>
        <w:t xml:space="preserve">  произвођача понуђене  машина - опреме. Уколико је проспект на страном језику </w:t>
      </w:r>
      <w:r w:rsidRPr="00CA2965">
        <w:rPr>
          <w:bCs/>
          <w:iCs/>
          <w:u w:val="single"/>
          <w:lang w:val="sr-Cyrl-BA"/>
        </w:rPr>
        <w:t xml:space="preserve">треба доставити превод на српски језик. </w:t>
      </w:r>
      <w:r w:rsidRPr="00CA2965">
        <w:rPr>
          <w:bCs/>
          <w:iCs/>
          <w:lang w:val="sr-Cyrl-BA"/>
        </w:rPr>
        <w:t>Уколико понуђач не достави захтевано, понуда ће се сматрати  неодговарајућом, тј.неприхватљивом;</w:t>
      </w:r>
    </w:p>
    <w:p w:rsidR="00CA2965" w:rsidRPr="00CA2965" w:rsidRDefault="00CA2965" w:rsidP="00CA2965">
      <w:pPr>
        <w:jc w:val="both"/>
        <w:rPr>
          <w:bCs/>
          <w:iCs/>
          <w:lang w:val="sr-Cyrl-BA"/>
        </w:rPr>
      </w:pPr>
    </w:p>
    <w:p w:rsidR="003D6998" w:rsidRPr="00CA2965" w:rsidRDefault="00CA2965" w:rsidP="00CA2965">
      <w:pPr>
        <w:jc w:val="both"/>
        <w:rPr>
          <w:lang w:val="sr-Cyrl-BA"/>
        </w:rPr>
      </w:pPr>
      <w:r w:rsidRPr="00CA2965">
        <w:rPr>
          <w:bCs/>
          <w:iCs/>
          <w:lang w:val="sr-Cyrl-BA"/>
        </w:rPr>
        <w:t xml:space="preserve">Да овлашћени сервисер    у року од  </w:t>
      </w:r>
      <w:r w:rsidRPr="00CA2965">
        <w:rPr>
          <w:b/>
          <w:bCs/>
          <w:iCs/>
          <w:lang w:val="sr-Cyrl-BA"/>
        </w:rPr>
        <w:t xml:space="preserve"> </w:t>
      </w:r>
      <w:r w:rsidRPr="00CA2965">
        <w:rPr>
          <w:bCs/>
          <w:iCs/>
          <w:u w:val="single"/>
          <w:lang w:val="sr-Cyrl-BA"/>
        </w:rPr>
        <w:t>24  сата</w:t>
      </w:r>
      <w:r w:rsidRPr="00CA2965">
        <w:rPr>
          <w:b/>
          <w:bCs/>
          <w:iCs/>
          <w:lang w:val="sr-Cyrl-BA"/>
        </w:rPr>
        <w:t xml:space="preserve">  </w:t>
      </w:r>
      <w:r w:rsidRPr="00CA2965">
        <w:rPr>
          <w:bCs/>
          <w:iCs/>
          <w:lang w:val="sr-Cyrl-BA"/>
        </w:rPr>
        <w:t>од писмене пријаве  квара   Наручиоца</w:t>
      </w:r>
      <w:r w:rsidRPr="00CA2965">
        <w:rPr>
          <w:b/>
          <w:bCs/>
          <w:iCs/>
          <w:lang w:val="sr-Cyrl-BA"/>
        </w:rPr>
        <w:t xml:space="preserve"> </w:t>
      </w:r>
      <w:r w:rsidRPr="00CA2965">
        <w:rPr>
          <w:bCs/>
          <w:iCs/>
          <w:lang w:val="sr-Cyrl-BA"/>
        </w:rPr>
        <w:t xml:space="preserve">     отклони   пријављени   квар</w:t>
      </w:r>
      <w:r w:rsidR="00CB6873">
        <w:rPr>
          <w:bCs/>
          <w:iCs/>
          <w:lang w:val="sr-Cyrl-BA"/>
        </w:rPr>
        <w:t>.</w:t>
      </w:r>
    </w:p>
    <w:sectPr w:rsidR="003D6998" w:rsidRPr="00CA2965" w:rsidSect="00CA296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B"/>
    <w:rsid w:val="000F7ED8"/>
    <w:rsid w:val="00162329"/>
    <w:rsid w:val="00175119"/>
    <w:rsid w:val="00256F6C"/>
    <w:rsid w:val="003D6998"/>
    <w:rsid w:val="0053383D"/>
    <w:rsid w:val="006E3EC4"/>
    <w:rsid w:val="00770875"/>
    <w:rsid w:val="007B11B5"/>
    <w:rsid w:val="008A322B"/>
    <w:rsid w:val="00CA2965"/>
    <w:rsid w:val="00CB6873"/>
    <w:rsid w:val="00D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2022-07-12T11:08:00Z</cp:lastPrinted>
  <dcterms:created xsi:type="dcterms:W3CDTF">2022-07-11T05:23:00Z</dcterms:created>
  <dcterms:modified xsi:type="dcterms:W3CDTF">2022-07-12T11:11:00Z</dcterms:modified>
</cp:coreProperties>
</file>