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ПРЕДШКОЛСКА УСТАНОВА "ЛЕПТИРЧИЋ"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101342966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СВЕТОГ САВЕ БР.9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ЛАЈКОВАЦ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26.12.2024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1771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 и 92/2023), Наручилац доноси,одлуку јер је у стручној оцени  утврђено да су се стекли услови за доделу уговора чија вредност износи  2.916.666,67  РСД без ПДВ-а, односно  3.500.000,00  РСД  са приказанимПДВ-ом (према потписаном моделу Уговора) , а сходно обезбеђеним финансијским средствима    у наведеном износу.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ПРЕДШКОЛСКА УСТАНОВА "ЛЕПТИРЧИЋ"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6/2024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Електрична енергија  у 2025. години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Ф02-0045755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09310000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Електрична енергија  у 2025. години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2.916.666,67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ЕПС АД Огранак ЕПС Снабдевање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Масарикова 1-3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2.916.666,67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3.500.000,00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Електрична енергија  у 2025. години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6/2024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1518, 26.11.2024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2.916.666,67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09310000-Електрична енергија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електричне енергије за потребе Предшколске установе ,,Лептирић'' Лајковац у 2025. години од 01.01.2025  - 31.12.2025. године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Ф02-0045755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30.11.2024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12.12.2024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Милић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Ђорић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Електрична енергија  у 2025. години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12.12.2024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12.12.2024 12:01:22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Снабдевање, Масарикова 1-3, 11000,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1354838/1-24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11.12.2024. 15:13:40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1301561.00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1561873.20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1301561.00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1561873.20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1.301.561,00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1.561.873,20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1.301.561,00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Привредног субјекта  ЕПС АД Огранак ЕПС  Снабдевање  је  прихватљива,  испод процењене вредности за јавну набавку ел.енергије у 2025. години, понуду доставља самостално.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t>Понуда Привредног субјекта  ЕПС АД Огранак ЕПС  Снабдевање  је  прихватљива,  испод процењене вредности за јавну набавку ел.енергије у 2025. години, понуду доставља самостално.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 и 92/2023)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